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06AB" w:rsidR="00AB5DE9" w:rsidP="00C15E15" w:rsidRDefault="00AB5DE9" w14:paraId="718BA2F5" w14:textId="77777777">
      <w:pPr>
        <w:rPr>
          <w:rFonts w:ascii="Calibri" w:hAnsi="Calibri" w:cs="Calibri"/>
          <w:sz w:val="20"/>
          <w:szCs w:val="20"/>
        </w:rPr>
      </w:pPr>
    </w:p>
    <w:p w:rsidRPr="006606AB" w:rsidR="00FB1B9E" w:rsidP="00FB1B9E" w:rsidRDefault="008D226E" w14:paraId="718BA2F6" w14:textId="1C7578B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Prijedlog p</w:t>
      </w:r>
      <w:r w:rsidRPr="006606AB" w:rsidR="00BF1D10">
        <w:rPr>
          <w:rFonts w:ascii="Calibri" w:hAnsi="Calibri" w:cs="Calibri"/>
          <w:b/>
          <w:sz w:val="20"/>
          <w:szCs w:val="20"/>
        </w:rPr>
        <w:t>lan</w:t>
      </w:r>
      <w:r w:rsidRPr="006606AB" w:rsidR="009B256C">
        <w:rPr>
          <w:rFonts w:ascii="Calibri" w:hAnsi="Calibri" w:cs="Calibri"/>
          <w:b/>
          <w:sz w:val="20"/>
          <w:szCs w:val="20"/>
        </w:rPr>
        <w:t>a</w:t>
      </w:r>
      <w:r w:rsidRPr="006606AB" w:rsidR="00BF1D10">
        <w:rPr>
          <w:rFonts w:ascii="Calibri" w:hAnsi="Calibri" w:cs="Calibri"/>
          <w:b/>
          <w:sz w:val="20"/>
          <w:szCs w:val="20"/>
        </w:rPr>
        <w:t xml:space="preserve"> rada Saveza za 20</w:t>
      </w:r>
      <w:r w:rsidRPr="006606AB" w:rsidR="009B256C">
        <w:rPr>
          <w:rFonts w:ascii="Calibri" w:hAnsi="Calibri" w:cs="Calibri"/>
          <w:b/>
          <w:sz w:val="20"/>
          <w:szCs w:val="20"/>
        </w:rPr>
        <w:t>2</w:t>
      </w:r>
      <w:r w:rsidR="00B04901">
        <w:rPr>
          <w:rFonts w:ascii="Calibri" w:hAnsi="Calibri" w:cs="Calibri"/>
          <w:b/>
          <w:sz w:val="20"/>
          <w:szCs w:val="20"/>
        </w:rPr>
        <w:t>6</w:t>
      </w:r>
      <w:r w:rsidRPr="006606AB" w:rsidR="00FB1B9E">
        <w:rPr>
          <w:rFonts w:ascii="Calibri" w:hAnsi="Calibri" w:cs="Calibri"/>
          <w:b/>
          <w:sz w:val="20"/>
          <w:szCs w:val="20"/>
        </w:rPr>
        <w:t>.</w:t>
      </w:r>
      <w:r w:rsidRPr="006606AB" w:rsidR="00C15E15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godinu</w:t>
      </w:r>
    </w:p>
    <w:p w:rsidRPr="006606AB" w:rsidR="00456B97" w:rsidP="00F2199D" w:rsidRDefault="00456B97" w14:paraId="718BA2F7" w14:textId="77777777">
      <w:pPr>
        <w:jc w:val="center"/>
        <w:rPr>
          <w:rFonts w:ascii="Calibri" w:hAnsi="Calibri" w:cs="Calibri"/>
          <w:b/>
          <w:sz w:val="20"/>
          <w:szCs w:val="20"/>
        </w:rPr>
      </w:pPr>
    </w:p>
    <w:p w:rsidR="00280898" w:rsidP="00280898" w:rsidRDefault="00280898" w14:paraId="718BA2F8" w14:textId="77777777">
      <w:pPr>
        <w:rPr>
          <w:rFonts w:ascii="Calibri" w:hAnsi="Calibri" w:cs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93B" w:rsidTr="440733C8" w14:paraId="4BE0B8F7" w14:textId="77777777">
        <w:tc>
          <w:tcPr>
            <w:tcW w:w="9062" w:type="dxa"/>
            <w:tcMar/>
          </w:tcPr>
          <w:p w:rsidRPr="003215B3" w:rsidR="0097193B" w:rsidP="0097193B" w:rsidRDefault="0097193B" w14:paraId="0D0B9855" w14:textId="16719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215B3">
              <w:rPr>
                <w:rFonts w:ascii="Calibri" w:hAnsi="Calibri" w:cs="Calibri"/>
                <w:b/>
                <w:bCs/>
                <w:sz w:val="28"/>
                <w:szCs w:val="28"/>
              </w:rPr>
              <w:t>202</w:t>
            </w:r>
            <w:r w:rsidR="00B0490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215B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:rsidR="0097193B" w:rsidP="00280898" w:rsidRDefault="0097193B" w14:paraId="151B1AD2" w14:textId="3AE6D7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24BE4614" w14:textId="77777777">
        <w:tc>
          <w:tcPr>
            <w:tcW w:w="9062" w:type="dxa"/>
            <w:tcMar/>
          </w:tcPr>
          <w:p w:rsidRPr="003215B3" w:rsidR="0097193B" w:rsidP="0097193B" w:rsidRDefault="0097193B" w14:paraId="0724AAEF" w14:textId="5E7BA80B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t>OPĆENITO</w:t>
            </w:r>
          </w:p>
        </w:tc>
      </w:tr>
      <w:tr w:rsidR="0097193B" w:rsidTr="440733C8" w14:paraId="52C05AA8" w14:textId="77777777">
        <w:tc>
          <w:tcPr>
            <w:tcW w:w="9062" w:type="dxa"/>
            <w:tcMar/>
          </w:tcPr>
          <w:p w:rsidR="0097193B" w:rsidP="00280898" w:rsidRDefault="0097193B" w14:paraId="381C141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7932E22" w:rsidP="440733C8" w:rsidRDefault="07932E22" w14:paraId="7B79724D" w14:textId="5021C1EC">
            <w:pPr>
              <w:pStyle w:val="Normal"/>
            </w:pPr>
            <w:r w:rsidRPr="440733C8" w:rsidR="07932E22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U nadolazećem razdoblju Hrvatski badmintonski savez planira održavanje </w:t>
            </w:r>
            <w:r w:rsidRPr="440733C8" w:rsidR="07932E22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hr-HR"/>
              </w:rPr>
              <w:t>izborne Skupštine na kojoj će se birati novi predsjednik Saveza</w:t>
            </w:r>
            <w:r w:rsidRPr="440733C8" w:rsidR="07932E22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. Jedna od strateških odluka predviđenih planom rada je i </w:t>
            </w:r>
            <w:r w:rsidRPr="440733C8" w:rsidR="07932E22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hr-HR"/>
              </w:rPr>
              <w:t>kandidatura za organizaciju Europskog seniorskog prvenstva 2028. godine u Hrvatskoj</w:t>
            </w:r>
            <w:r w:rsidRPr="440733C8" w:rsidR="07932E22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, čime Savez cilja dodatno pozicionirati badminton na međunarodnoj sceni. Planirano je i </w:t>
            </w:r>
            <w:r w:rsidRPr="440733C8" w:rsidR="07932E22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hr-HR"/>
              </w:rPr>
              <w:t>sudjelovanje na godišnjoj skupštini HOO-a u Dubrovniku 26. studenog 2026. godine</w:t>
            </w:r>
            <w:r w:rsidRPr="440733C8" w:rsidR="07932E22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, uz fizičku i financijsku podršku Saveza. Program rada usmjeren je prema razvoju natjecanja, reprezentativnih selekcija, Nacionalnog centra i kriterija financiranja sportaša, uz nastavak stručnog rada, edukacija i jačanje promocije badmintona u javnosti.</w:t>
            </w:r>
          </w:p>
          <w:p w:rsidR="07932E22" w:rsidP="440733C8" w:rsidRDefault="07932E22" w14:paraId="163D7B99" w14:textId="548AEEE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</w:pPr>
            <w:r w:rsidRPr="440733C8" w:rsidR="07932E22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Rezultatski ciljevi su nastupi na Svjetskom i Europskom prvenstvu u seniorima, te Mediteranskim igrama. U mlađim dobnim kategorijama planirani su nastupi na prvenstvima Europe do 15 i 19 godina. </w:t>
            </w:r>
          </w:p>
          <w:p w:rsidR="00801F5C" w:rsidP="05E901FC" w:rsidRDefault="00801F5C" w14:paraId="0BDEC65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2932A0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42322874" w14:textId="77777777">
        <w:tc>
          <w:tcPr>
            <w:tcW w:w="9062" w:type="dxa"/>
            <w:tcMar/>
          </w:tcPr>
          <w:p w:rsidRPr="003215B3" w:rsidR="0097193B" w:rsidP="0097193B" w:rsidRDefault="0097193B" w14:paraId="3862D27F" w14:textId="764718DF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t>UPRAVA</w:t>
            </w:r>
          </w:p>
        </w:tc>
      </w:tr>
      <w:tr w:rsidR="0097193B" w:rsidTr="440733C8" w14:paraId="4C49354D" w14:textId="77777777">
        <w:tc>
          <w:tcPr>
            <w:tcW w:w="9062" w:type="dxa"/>
            <w:tcMar/>
          </w:tcPr>
          <w:p w:rsidR="0097193B" w:rsidP="00280898" w:rsidRDefault="296C4C10" w14:paraId="7C495513" w14:textId="73BEB2E5">
            <w:pPr>
              <w:rPr>
                <w:rFonts w:ascii="Calibri" w:hAnsi="Calibri" w:cs="Calibri"/>
                <w:sz w:val="20"/>
                <w:szCs w:val="20"/>
              </w:rPr>
            </w:pPr>
            <w:r w:rsidRPr="296C4C10">
              <w:rPr>
                <w:rFonts w:ascii="Calibri" w:hAnsi="Calibri" w:cs="Calibri"/>
                <w:sz w:val="20"/>
                <w:szCs w:val="20"/>
              </w:rPr>
              <w:t>Odluku o kandidaturi Saveza za Organizaciju Europskog Seniorskog Prvenstva u Hrvatskoj 2028 godine</w:t>
            </w:r>
          </w:p>
          <w:p w:rsidR="0097193B" w:rsidP="05E901FC" w:rsidRDefault="3178FB86" w14:paraId="4F171306" w14:textId="29B8314B">
            <w:pPr>
              <w:rPr>
                <w:rFonts w:ascii="Calibri" w:hAnsi="Calibri" w:cs="Calibri"/>
                <w:sz w:val="20"/>
                <w:szCs w:val="20"/>
              </w:rPr>
            </w:pPr>
            <w:r w:rsidRPr="3178FB86">
              <w:rPr>
                <w:rFonts w:ascii="Calibri" w:hAnsi="Calibri" w:cs="Calibri"/>
                <w:sz w:val="20"/>
                <w:szCs w:val="20"/>
              </w:rPr>
              <w:t xml:space="preserve">Sudjelovanje (fizički i financijski) na godišnjoj skupštini HOO u organizaciji </w:t>
            </w:r>
            <w:r w:rsidR="00DF337A">
              <w:rPr>
                <w:rFonts w:ascii="Calibri" w:hAnsi="Calibri" w:cs="Calibri"/>
                <w:sz w:val="20"/>
                <w:szCs w:val="20"/>
              </w:rPr>
              <w:t>Saveza</w:t>
            </w:r>
            <w:r w:rsidR="004674C7">
              <w:rPr>
                <w:rFonts w:ascii="Calibri" w:hAnsi="Calibri" w:cs="Calibri"/>
                <w:sz w:val="20"/>
                <w:szCs w:val="20"/>
              </w:rPr>
              <w:t xml:space="preserve"> uz financiranje  </w:t>
            </w:r>
            <w:r w:rsidRPr="3178FB86">
              <w:rPr>
                <w:rFonts w:ascii="Calibri" w:hAnsi="Calibri" w:cs="Calibri"/>
                <w:sz w:val="20"/>
                <w:szCs w:val="20"/>
              </w:rPr>
              <w:t>BK Dubrovnik u Dubrovniku 26.11.2026 godine.</w:t>
            </w:r>
          </w:p>
          <w:p w:rsidR="3178FB86" w:rsidP="3178FB86" w:rsidRDefault="6A8B0B56" w14:paraId="4C6528EF" w14:textId="598A7CB8">
            <w:pPr>
              <w:rPr>
                <w:rFonts w:ascii="Calibri" w:hAnsi="Calibri" w:cs="Calibri"/>
                <w:sz w:val="20"/>
                <w:szCs w:val="20"/>
              </w:rPr>
            </w:pPr>
            <w:r w:rsidRPr="6A8B0B56">
              <w:rPr>
                <w:rFonts w:ascii="Calibri" w:hAnsi="Calibri" w:cs="Calibri"/>
                <w:sz w:val="20"/>
                <w:szCs w:val="20"/>
              </w:rPr>
              <w:t>Raspisivanje izbora za predsjednika Saveza</w:t>
            </w:r>
          </w:p>
          <w:p w:rsidR="00801F5C" w:rsidP="05E901FC" w:rsidRDefault="00801F5C" w14:paraId="28D6D5A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1946CD9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0FB44176" w14:textId="77777777">
        <w:tc>
          <w:tcPr>
            <w:tcW w:w="9062" w:type="dxa"/>
            <w:tcMar/>
          </w:tcPr>
          <w:p w:rsidRPr="003215B3" w:rsidR="0097193B" w:rsidP="0097193B" w:rsidRDefault="0097193B" w14:paraId="2F8EADF4" w14:textId="5A158C41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t>TRENING I NATJECANJA</w:t>
            </w:r>
          </w:p>
        </w:tc>
      </w:tr>
      <w:tr w:rsidR="0097193B" w:rsidTr="440733C8" w14:paraId="5E872C66" w14:textId="77777777">
        <w:tc>
          <w:tcPr>
            <w:tcW w:w="9062" w:type="dxa"/>
            <w:tcMar/>
          </w:tcPr>
          <w:p w:rsidR="00801F5C" w:rsidP="6F4A5C47" w:rsidRDefault="00801F5C" w14:paraId="6105E168" w14:textId="236660D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6F4A5C47" w:rsidP="6F4A5C47" w:rsidRDefault="2F8DBC2B" w14:paraId="42BD4279" w14:textId="75CC2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2596F20">
              <w:rPr>
                <w:rFonts w:ascii="Calibri" w:hAnsi="Calibri" w:cs="Calibri"/>
                <w:b/>
                <w:bCs/>
                <w:sz w:val="20"/>
                <w:szCs w:val="20"/>
              </w:rPr>
              <w:t>Financijska raspodjela napravit će se za 80% ukupnog budžeta koj</w:t>
            </w:r>
            <w:r w:rsidRPr="12596F20" w:rsidR="25994A07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12596F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 HOO dodjeli, a preostalih 20% aktivirat će se tek kad</w:t>
            </w:r>
            <w:r w:rsidRPr="12596F20" w:rsidR="665F3E8C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12596F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ako HOO odobri potrošnju financijskih sredstava do 100%</w:t>
            </w:r>
            <w:r w:rsidRPr="12596F20" w:rsidR="153CD5C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4E4F1D81" w:rsidP="4E4F1D81" w:rsidRDefault="4E4F1D81" w14:paraId="57CBE487" w14:textId="151DEDB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2B6C76" w:rsidR="009D193B" w:rsidP="4E4F1D81" w:rsidRDefault="009D193B" w14:paraId="46997CFA" w14:textId="0460978F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2B6C76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 xml:space="preserve">Obaveze svih sportaša: </w:t>
            </w:r>
            <w:r w:rsidRPr="002B6C76" w:rsidR="002B6C76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Dostaviti izvještaj i sliku sa natejcanja na kojem su bili pod inegerencijom HBS-a, u portivnom im se to natjecanje neće financiarti iz programa HBS-a.</w:t>
            </w:r>
          </w:p>
          <w:p w:rsidR="6F4A5C47" w:rsidP="6F4A5C47" w:rsidRDefault="004E0787" w14:paraId="1C9E711E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6F4A5C47" w:rsidP="407962E8" w:rsidRDefault="407962E8" w14:paraId="133F1A19" w14:textId="6D96B60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Osnovni natjecateljski cilj – plasman na Svjetsko prvenstvo Indija 2026. godine u pojedinačnoj konkurenciji. </w:t>
            </w:r>
          </w:p>
          <w:p w:rsidR="6F4A5C47" w:rsidP="407962E8" w:rsidRDefault="6F4A5C47" w14:paraId="568D7DC9" w14:textId="7ADE6F9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6B44ECA5" w14:textId="77CCE68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2DB4FDC" w14:textId="1E739AB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Ostali ciljevi: - plasman na Europsko prvenstva u MS i WS - odlazak na velika svjetska natjecanja – Super 100 i Super 300 u MS konkurenciji </w:t>
            </w:r>
          </w:p>
          <w:p w:rsidR="6F4A5C47" w:rsidP="407962E8" w:rsidRDefault="6F4A5C47" w14:paraId="1580C357" w14:textId="6287F20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6BE3A75B" w14:textId="1208FB2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Ciljani plasmani: M u prvih 100 i Ž u prvih 200 na BWF ljestvici, te MS među prvih 30, te WS među prvih 40 mjesta na ljestvici europskog kupa </w:t>
            </w:r>
          </w:p>
          <w:p w:rsidR="6F4A5C47" w:rsidP="407962E8" w:rsidRDefault="6F4A5C47" w14:paraId="7A96BB57" w14:textId="46D4FA8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448E3B1" w14:textId="7348AE6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Kriteriji za financiranje u 202</w:t>
            </w:r>
            <w:r w:rsidRPr="2CE9028C" w:rsidR="4AEB80F2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7</w:t>
            </w:r>
            <w:r w:rsidRPr="2CE9028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. </w:t>
            </w:r>
          </w:p>
          <w:p w:rsidR="6F4A5C47" w:rsidP="407962E8" w:rsidRDefault="6F4A5C47" w14:paraId="7D0D9068" w14:textId="10865F4C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6F4A5C47" w:rsidP="407962E8" w:rsidRDefault="407962E8" w14:paraId="21D7CB89" w14:textId="0281383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Seniori: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F4A5C47" w:rsidP="407962E8" w:rsidRDefault="6F4A5C47" w14:paraId="1D436835" w14:textId="6DCFBC4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1FECC92" w14:textId="34339A09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-Kriterijski rejting na BWF ljestvici na kraju godine: </w:t>
            </w:r>
          </w:p>
          <w:p w:rsidR="6F4A5C47" w:rsidP="407962E8" w:rsidRDefault="6F4A5C47" w14:paraId="5435A6C0" w14:textId="203C1EE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653B1C54" w14:textId="66D5A577">
            <w:p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 kriterij: MS: top 120, WS: top 120, WD: top 100, 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>MD: top 100,</w:t>
            </w: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XD: top 100 </w:t>
            </w:r>
          </w:p>
          <w:p w:rsidR="6F4A5C47" w:rsidP="407962E8" w:rsidRDefault="7B8129AF" w14:paraId="75B345AB" w14:textId="5EFF051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3BD89D">
              <w:rPr>
                <w:rFonts w:ascii="Calibri" w:hAnsi="Calibri" w:eastAsia="Calibri" w:cs="Calibri"/>
                <w:sz w:val="20"/>
                <w:szCs w:val="20"/>
              </w:rPr>
              <w:t xml:space="preserve">B kriterij:  MS: top 350, WS: top 350, WD: top 250, MD: top 250, </w:t>
            </w:r>
            <w:r w:rsidRPr="683BD89D">
              <w:rPr>
                <w:rFonts w:ascii="Calibri" w:hAnsi="Calibri" w:eastAsia="Calibri" w:cs="Calibri"/>
                <w:sz w:val="20"/>
                <w:szCs w:val="20"/>
                <w:lang w:val="en-US"/>
              </w:rPr>
              <w:t>XD:</w:t>
            </w:r>
            <w:r w:rsidRPr="683BD89D" w:rsidR="5F017E3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683BD89D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top </w:t>
            </w:r>
            <w:r w:rsidRPr="683BD89D">
              <w:rPr>
                <w:rFonts w:ascii="Calibri" w:hAnsi="Calibri" w:eastAsia="Calibri" w:cs="Calibri"/>
                <w:sz w:val="20"/>
                <w:szCs w:val="20"/>
              </w:rPr>
              <w:t xml:space="preserve">250 </w:t>
            </w:r>
          </w:p>
          <w:p w:rsidR="6F4A5C47" w:rsidP="407962E8" w:rsidRDefault="6F4A5C47" w14:paraId="6DFC3BDD" w14:textId="7E3CF57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10A9A12" w14:textId="3A541613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Kriterij po rezultatu: Ostvarena minimalno 3 kriterijska rezultata u godini: </w:t>
            </w:r>
          </w:p>
          <w:p w:rsidR="6F4A5C47" w:rsidP="407962E8" w:rsidRDefault="6F4A5C47" w14:paraId="53F83681" w14:textId="384A434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49FC4B67" w14:textId="64531CEB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A kriterij: </w:t>
            </w:r>
          </w:p>
          <w:p w:rsidR="6F4A5C47" w:rsidP="407962E8" w:rsidRDefault="407962E8" w14:paraId="7F131237" w14:textId="36C79CE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Future series: MS: finale, WS: finale, WD: 1. mjesto, 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>MD: 1. mjesto, XD: 1.mjesto</w:t>
            </w:r>
          </w:p>
          <w:p w:rsidR="6F4A5C47" w:rsidP="407962E8" w:rsidRDefault="407962E8" w14:paraId="5678027B" w14:textId="296D070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International series: MS: polufinale, WS: polufinale, WD: finale, 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>MD: finale, XD: finale</w:t>
            </w:r>
          </w:p>
          <w:p w:rsidR="6F4A5C47" w:rsidP="407962E8" w:rsidRDefault="407962E8" w14:paraId="197037AD" w14:textId="2B4F828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Challenge Challenge: MS: cetvrtfinale, WS: </w:t>
            </w:r>
            <w:r w:rsidRPr="2CE9028C" w:rsidR="587DAB7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č</w:t>
            </w:r>
            <w:r w:rsidRPr="2CE9028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etvrtfinale, </w:t>
            </w:r>
            <w:r w:rsidRPr="2CE9028C">
              <w:rPr>
                <w:rFonts w:ascii="Calibri" w:hAnsi="Calibri" w:eastAsia="Calibri" w:cs="Calibri"/>
                <w:sz w:val="20"/>
                <w:szCs w:val="20"/>
              </w:rPr>
              <w:t>WD: polufinale, MD: polufinale, XD: polufinale</w:t>
            </w:r>
          </w:p>
          <w:p w:rsidR="6F4A5C47" w:rsidP="407962E8" w:rsidRDefault="407962E8" w14:paraId="17C5EAE9" w14:textId="7D3FD87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>Super 100, 300, 500, 750, 1000: MS:1.kolo WS:1.kolo WD:1.kolo MD:1.kolo XD:1.kolo</w:t>
            </w:r>
          </w:p>
          <w:p w:rsidR="6F4A5C47" w:rsidP="407962E8" w:rsidRDefault="6F4A5C47" w14:paraId="5E258B83" w14:textId="252F211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4A744E5B" w14:textId="46C75D2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1D7928C8" w14:textId="0B462FF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4AE18A9C" w14:textId="536E6EE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116F4415" w14:textId="5AD9B2C6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6F4A5C47" w:rsidP="407962E8" w:rsidRDefault="407962E8" w14:paraId="2996FF05" w14:textId="09774C4A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B kriterij </w:t>
            </w:r>
          </w:p>
          <w:p w:rsidR="6F4A5C47" w:rsidP="407962E8" w:rsidRDefault="407962E8" w14:paraId="6B960C86" w14:textId="530D44A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Future series: MS:2 kolo  WS: četvrtfinale  WD: polufinale,  MD: četvrtfinale  XD: četvrtfinale International series: MS: 2. kolo  WS: četvrtfinale  WD: polufinale  MD: </w:t>
            </w:r>
            <w:r w:rsidRPr="2CE9028C" w:rsidR="1CD109C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č</w:t>
            </w:r>
            <w:r w:rsidRPr="2CE9028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etvrtfinale  XD: cetvrtfinale </w:t>
            </w:r>
          </w:p>
          <w:p w:rsidR="6F4A5C47" w:rsidP="407962E8" w:rsidRDefault="407962E8" w14:paraId="36BE4D88" w14:textId="55C9F33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Challenge Challenge: MS: 1. kolo,  WS: 2.</w:t>
            </w:r>
            <w:r w:rsidRPr="55BF0FB8" w:rsidR="3DC8EA6D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kolo, WD: četvrtfinale, MD: 2. kolo,  XD: 2. kolo </w:t>
            </w:r>
          </w:p>
          <w:p w:rsidR="6F4A5C47" w:rsidP="407962E8" w:rsidRDefault="6F4A5C47" w14:paraId="351F67BB" w14:textId="52E9CE0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75E20AD9" w:rsidRDefault="1E70D6E1" w14:paraId="0A230690" w14:textId="6607EF9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5E20AD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Opcija A: </w:t>
            </w:r>
            <w:r w:rsidRPr="75E20AD9" w:rsidR="407962E8">
              <w:rPr>
                <w:rFonts w:ascii="Calibri" w:hAnsi="Calibri" w:eastAsia="Calibri" w:cs="Calibri"/>
                <w:sz w:val="20"/>
                <w:szCs w:val="20"/>
              </w:rPr>
              <w:t xml:space="preserve">Sredstva se dijele </w:t>
            </w:r>
            <w:r w:rsidRPr="75E20AD9" w:rsidR="6B35CDE6">
              <w:rPr>
                <w:rFonts w:ascii="Calibri" w:hAnsi="Calibri" w:eastAsia="Calibri" w:cs="Calibri"/>
                <w:sz w:val="20"/>
                <w:szCs w:val="20"/>
              </w:rPr>
              <w:t xml:space="preserve">samo igračima koji su ostvarili kriterij </w:t>
            </w:r>
            <w:r w:rsidRPr="75E20AD9" w:rsidR="407962E8">
              <w:rPr>
                <w:rFonts w:ascii="Calibri" w:hAnsi="Calibri" w:eastAsia="Calibri" w:cs="Calibri"/>
                <w:sz w:val="20"/>
                <w:szCs w:val="20"/>
              </w:rPr>
              <w:t>u omjeru A- 70%, B – 30</w:t>
            </w:r>
            <w:r w:rsidRPr="62185313" w:rsidR="407962E8">
              <w:rPr>
                <w:rFonts w:ascii="Calibri" w:hAnsi="Calibri" w:eastAsia="Calibri" w:cs="Calibri"/>
                <w:sz w:val="20"/>
                <w:szCs w:val="20"/>
              </w:rPr>
              <w:t>%</w:t>
            </w:r>
            <w:r w:rsidRPr="62185313" w:rsidR="0DA00BC4">
              <w:rPr>
                <w:rFonts w:ascii="Calibri" w:hAnsi="Calibri" w:eastAsia="Calibri" w:cs="Calibri"/>
                <w:sz w:val="20"/>
                <w:szCs w:val="20"/>
              </w:rPr>
              <w:t xml:space="preserve">. Ako je ostvaren samo jedan kriterij (A ili B), </w:t>
            </w:r>
            <w:r w:rsidR="00062CA3">
              <w:rPr>
                <w:rFonts w:ascii="Calibri" w:hAnsi="Calibri" w:eastAsia="Calibri" w:cs="Calibri"/>
                <w:sz w:val="20"/>
                <w:szCs w:val="20"/>
              </w:rPr>
              <w:t>sredstva se dobivaju u 100% iznosu.</w:t>
            </w:r>
          </w:p>
          <w:p w:rsidR="55BF0FB8" w:rsidP="55BF0FB8" w:rsidRDefault="55BF0FB8" w14:paraId="6077BF99" w14:textId="55A5E12B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6F4A5C47" w:rsidP="407962E8" w:rsidRDefault="70091B5C" w14:paraId="232267F9" w14:textId="284AAE1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5BF0FB8">
              <w:rPr>
                <w:rFonts w:ascii="Calibri" w:hAnsi="Calibri" w:eastAsia="Calibri" w:cs="Calibri"/>
                <w:b/>
                <w:sz w:val="20"/>
                <w:szCs w:val="20"/>
              </w:rPr>
              <w:t>Opcija B:</w:t>
            </w:r>
            <w:r w:rsidRPr="75E20AD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07962E8" w:rsidR="407962E8">
              <w:rPr>
                <w:rFonts w:ascii="Calibri" w:hAnsi="Calibri" w:eastAsia="Calibri" w:cs="Calibri"/>
                <w:sz w:val="20"/>
                <w:szCs w:val="20"/>
              </w:rPr>
              <w:t xml:space="preserve">80% sredstava se dijeli prema ostvarenim kriterijima i omjeru. 20% sredstava izbornik seniora i izbornik juniora uz odobrenje direktora reprezentacije dodjeljuju igračima koji </w:t>
            </w:r>
            <w:r w:rsidRPr="628AB7C8" w:rsidR="407962E8">
              <w:rPr>
                <w:rFonts w:ascii="Calibri" w:hAnsi="Calibri" w:eastAsia="Calibri" w:cs="Calibri"/>
                <w:sz w:val="20"/>
                <w:szCs w:val="20"/>
              </w:rPr>
              <w:t>nema</w:t>
            </w:r>
            <w:r w:rsidRPr="628AB7C8" w:rsidR="00416054">
              <w:rPr>
                <w:rFonts w:ascii="Calibri" w:hAnsi="Calibri" w:eastAsia="Calibri" w:cs="Calibri"/>
                <w:sz w:val="20"/>
                <w:szCs w:val="20"/>
              </w:rPr>
              <w:t>ju</w:t>
            </w:r>
            <w:r w:rsidRPr="407962E8" w:rsidR="407962E8">
              <w:rPr>
                <w:rFonts w:ascii="Calibri" w:hAnsi="Calibri" w:eastAsia="Calibri" w:cs="Calibri"/>
                <w:sz w:val="20"/>
                <w:szCs w:val="20"/>
              </w:rPr>
              <w:t xml:space="preserve"> ostvarene kriterije uz objašnjenje i cilj dodjeljivanja. </w:t>
            </w:r>
          </w:p>
          <w:p w:rsidR="6F4A5C47" w:rsidP="407962E8" w:rsidRDefault="6F4A5C47" w14:paraId="611EC0D8" w14:textId="3396BFC8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  <w:p w:rsidR="6F4A5C47" w:rsidP="407962E8" w:rsidRDefault="48A75E5B" w14:paraId="05D3FC10" w14:textId="5D216EA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Opcija C: </w:t>
            </w:r>
            <w:r w:rsidRPr="68DD2929" w:rsidR="407962E8">
              <w:rPr>
                <w:rFonts w:ascii="Calibri" w:hAnsi="Calibri" w:eastAsia="Calibri" w:cs="Calibri"/>
                <w:sz w:val="20"/>
                <w:szCs w:val="20"/>
              </w:rPr>
              <w:t xml:space="preserve">Ukoliko </w:t>
            </w:r>
            <w:r w:rsidRPr="68DD2929" w:rsidR="1B627A83">
              <w:rPr>
                <w:rFonts w:ascii="Calibri" w:hAnsi="Calibri" w:eastAsia="Calibri" w:cs="Calibri"/>
                <w:sz w:val="20"/>
                <w:szCs w:val="20"/>
              </w:rPr>
              <w:t>niti jedan</w:t>
            </w:r>
            <w:r w:rsidRPr="68DD2929" w:rsidR="407962E8">
              <w:rPr>
                <w:rFonts w:ascii="Calibri" w:hAnsi="Calibri" w:eastAsia="Calibri" w:cs="Calibri"/>
                <w:sz w:val="20"/>
                <w:szCs w:val="20"/>
              </w:rPr>
              <w:t xml:space="preserve"> kriterij nije ostvaren izbornici uz odobrenje direktora reprezentacije daju prijedlog raspodjele. </w:t>
            </w:r>
          </w:p>
          <w:p w:rsidR="6F4A5C47" w:rsidP="407962E8" w:rsidRDefault="6F4A5C47" w14:paraId="1408D0C5" w14:textId="0986581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4CC2422" w14:textId="6252439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</w:rPr>
              <w:t>30.6.202</w:t>
            </w:r>
            <w:r w:rsidRPr="2CE9028C" w:rsidR="3B93023F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2CE9028C">
              <w:rPr>
                <w:rFonts w:ascii="Calibri" w:hAnsi="Calibri" w:eastAsia="Calibri" w:cs="Calibri"/>
                <w:sz w:val="20"/>
                <w:szCs w:val="20"/>
              </w:rPr>
              <w:t xml:space="preserve">. vrši se pregled rezultata i moguća je prenamjena sredstava ukoliko je došlo do neočekivanih promjena. Prenamjenu može odobriti isključivo predsjednik Saveza u maksimalnom iznosu od 35% od ukupnog iznosa. </w:t>
            </w:r>
          </w:p>
          <w:p w:rsidR="6F4A5C47" w:rsidP="407962E8" w:rsidRDefault="6F4A5C47" w14:paraId="685A0B9B" w14:textId="664547E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7B8129AF" w14:paraId="3D1D70AF" w14:textId="708DBFE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3BD89D">
              <w:rPr>
                <w:rFonts w:ascii="Calibri" w:hAnsi="Calibri" w:eastAsia="Calibri" w:cs="Calibri"/>
                <w:sz w:val="20"/>
                <w:szCs w:val="20"/>
              </w:rPr>
              <w:t>Europsko prvenstvo: Pojedinačno (ciljani plasmani – M: 1/</w:t>
            </w:r>
            <w:r w:rsidRPr="683BD89D" w:rsidR="2900092B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683BD89D">
              <w:rPr>
                <w:rFonts w:ascii="Calibri" w:hAnsi="Calibri" w:eastAsia="Calibri" w:cs="Calibri"/>
                <w:sz w:val="20"/>
                <w:szCs w:val="20"/>
              </w:rPr>
              <w:t>; WS 1/</w:t>
            </w:r>
            <w:r w:rsidRPr="683BD89D" w:rsidR="789CFC0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683BD89D">
              <w:rPr>
                <w:rFonts w:ascii="Calibri" w:hAnsi="Calibri" w:eastAsia="Calibri" w:cs="Calibri"/>
                <w:sz w:val="20"/>
                <w:szCs w:val="20"/>
              </w:rPr>
              <w:t xml:space="preserve">) </w:t>
            </w:r>
          </w:p>
          <w:p w:rsidR="0A635C1E" w:rsidP="683BD89D" w:rsidRDefault="0A635C1E" w14:paraId="23BEC403" w14:textId="6A4E4CD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3BD89D">
              <w:rPr>
                <w:rFonts w:ascii="Calibri" w:hAnsi="Calibri" w:eastAsia="Calibri" w:cs="Calibri"/>
                <w:sz w:val="20"/>
                <w:szCs w:val="20"/>
              </w:rPr>
              <w:t>Svjetsko prvenstvo: MS 1/32, WS 1/64</w:t>
            </w:r>
          </w:p>
          <w:p w:rsidR="6F4A5C47" w:rsidP="683BD89D" w:rsidRDefault="7B8129AF" w14:paraId="1CFE7E42" w14:textId="2137B83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3BD89D">
              <w:rPr>
                <w:rFonts w:ascii="Calibri" w:hAnsi="Calibri" w:eastAsia="Calibri" w:cs="Calibri"/>
                <w:sz w:val="20"/>
                <w:szCs w:val="20"/>
              </w:rPr>
              <w:t xml:space="preserve">Europsko ekipno – 1/32 </w:t>
            </w:r>
          </w:p>
          <w:p w:rsidR="6F4A5C47" w:rsidP="683BD89D" w:rsidRDefault="6F4A5C47" w14:paraId="2DC1CC60" w14:textId="0443FFC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683BD89D" w:rsidRDefault="7B8129AF" w14:paraId="70C2CA09" w14:textId="20C125F4">
            <w:pPr>
              <w:rPr>
                <w:rFonts w:ascii="Calibri" w:hAnsi="Calibri" w:eastAsia="Calibri" w:cs="Calibri"/>
                <w:b/>
                <w:bCs/>
              </w:rPr>
            </w:pPr>
            <w:r w:rsidRPr="683BD89D">
              <w:rPr>
                <w:rFonts w:ascii="Calibri" w:hAnsi="Calibri" w:eastAsia="Calibri" w:cs="Calibri"/>
                <w:b/>
                <w:bCs/>
              </w:rPr>
              <w:t xml:space="preserve">Juniori (natjecanja se nalaze u financijskom prijedlogu HOO-a) </w:t>
            </w:r>
          </w:p>
          <w:p w:rsidR="6F4A5C47" w:rsidP="407962E8" w:rsidRDefault="6F4A5C47" w14:paraId="4569249A" w14:textId="65290FA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060AA25D" w14:textId="733FAFC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b/>
                <w:bCs/>
              </w:rPr>
              <w:t>Kriterijski rezultati za financiranje u 202</w:t>
            </w:r>
            <w:r w:rsidRPr="2CE9028C" w:rsidR="7D31C836">
              <w:rPr>
                <w:rFonts w:ascii="Calibri" w:hAnsi="Calibri" w:eastAsia="Calibri" w:cs="Calibri"/>
                <w:b/>
                <w:bCs/>
              </w:rPr>
              <w:t>7</w:t>
            </w:r>
            <w:r w:rsidRPr="2CE9028C">
              <w:rPr>
                <w:rFonts w:ascii="Calibri" w:hAnsi="Calibri" w:eastAsia="Calibri" w:cs="Calibri"/>
                <w:b/>
                <w:bCs/>
              </w:rPr>
              <w:t>;</w:t>
            </w:r>
            <w:r w:rsidRPr="2CE9028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F4A5C47" w:rsidP="407962E8" w:rsidRDefault="6F4A5C47" w14:paraId="4925063B" w14:textId="06CAFB8C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4B653301" w14:textId="317B934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U17- konačni renking na kraju sezone po European BEC circuit ljestvici: </w:t>
            </w:r>
          </w:p>
          <w:p w:rsidR="6F4A5C47" w:rsidP="407962E8" w:rsidRDefault="6F4A5C47" w14:paraId="0D5AB64B" w14:textId="270C4F5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4DAE3DB" w14:textId="15D0E38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A kriterij: MS: top 6, WS: top 6, MD: top 6, </w:t>
            </w: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WD: top 6, XD: top 6</w:t>
            </w:r>
          </w:p>
          <w:p w:rsidR="6F4A5C47" w:rsidP="407962E8" w:rsidRDefault="6F4A5C47" w14:paraId="6766474E" w14:textId="0E3B854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457E7645" w14:textId="618E9D8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B kriterij: MS: top 25 WS: top 25, MD: top 25 WD: top 25 XD: 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top 25 </w:t>
            </w:r>
          </w:p>
          <w:p w:rsidR="6F4A5C47" w:rsidP="407962E8" w:rsidRDefault="6F4A5C47" w14:paraId="2F7CDF99" w14:textId="465D1CA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46C5D86B" w14:textId="3B41D2E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Igrači koji ostvare kriterij u mlađim juniorima, a iduće godine prelaze u juniore, bit će financirani u toj prvoj juniorskoj godini. </w:t>
            </w:r>
          </w:p>
          <w:p w:rsidR="6F4A5C47" w:rsidP="407962E8" w:rsidRDefault="6F4A5C47" w14:paraId="4735B726" w14:textId="0401709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2CE9028C" w:rsidRDefault="407962E8" w14:paraId="1DC0D89E" w14:textId="00FE3275">
            <w:pPr>
              <w:rPr>
                <w:rFonts w:ascii="Calibri" w:hAnsi="Calibri" w:eastAsia="Calibri" w:cs="Calibri"/>
              </w:rPr>
            </w:pPr>
            <w:r w:rsidRPr="2CE9028C">
              <w:rPr>
                <w:rFonts w:ascii="Calibri" w:hAnsi="Calibri" w:eastAsia="Calibri" w:cs="Calibri"/>
                <w:b/>
                <w:bCs/>
              </w:rPr>
              <w:t>U17</w:t>
            </w:r>
            <w:r w:rsidRPr="2CE9028C">
              <w:rPr>
                <w:rFonts w:ascii="Calibri" w:hAnsi="Calibri" w:eastAsia="Calibri" w:cs="Calibri"/>
              </w:rPr>
              <w:t xml:space="preserve"> </w:t>
            </w:r>
          </w:p>
          <w:p w:rsidR="6F4A5C47" w:rsidP="407962E8" w:rsidRDefault="6F4A5C47" w14:paraId="6A05A479" w14:textId="35618BA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0BBCBF27" w14:textId="275EA97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A- kriterij po rezultatu: osvajanje minimalno 8 bodova* na EJK U17 turnirima (pri čemu je za ostvarivanje bodova na turniru potrebna pobjeda u minimalno jednom meču u konkurenciji u kojoj se postigao rezultat za bodovanje) ili minimalno četvrtfinale u bilo kojoj konkurenciji na Europskom prvenstvu; </w:t>
            </w:r>
          </w:p>
          <w:p w:rsidR="6F4A5C47" w:rsidP="407962E8" w:rsidRDefault="6F4A5C47" w14:paraId="470C575C" w14:textId="46DFC4EC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D4DF7B9" w14:textId="38B929F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B – kriterij po rezultatu: osvajanje minimalno 6 bodova* na EJK U17 turnirima (pri čemu je za ostvarivanje bodova na turniru potrebna pobjeda u minimalno jednom meču u konkurenciji u kojoj se postigao rezultat za bodovanje) ili osmina finala u bilo kojoj konkurenciji na Europskom prvenstvu. </w:t>
            </w:r>
          </w:p>
          <w:p w:rsidR="6F4A5C47" w:rsidP="407962E8" w:rsidRDefault="6F4A5C47" w14:paraId="7261C174" w14:textId="7032E2A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D7B3F49" w14:textId="2F0179D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*bodovi se dijele na sljedeći način: </w:t>
            </w:r>
          </w:p>
          <w:p w:rsidR="6F4A5C47" w:rsidP="407962E8" w:rsidRDefault="6F4A5C47" w14:paraId="0EE18C49" w14:textId="4C51912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63E191C6" w14:textId="3058083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REZULTAT BODOVI četvrtfinale 1 (jedan bod) polufinale 2 (dva boda) finale 3 (tri boda) osvojen turnir 4 (četiri boda) </w:t>
            </w:r>
          </w:p>
          <w:p w:rsidR="6F4A5C47" w:rsidP="407962E8" w:rsidRDefault="6F4A5C47" w14:paraId="3347E9B2" w14:textId="324F2C4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7B8129AF" w14:paraId="75B73888" w14:textId="7026DB8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3BD89D">
              <w:rPr>
                <w:rFonts w:ascii="Calibri" w:hAnsi="Calibri" w:eastAsia="Calibri" w:cs="Calibri"/>
                <w:sz w:val="20"/>
                <w:szCs w:val="20"/>
              </w:rPr>
              <w:t>Europski ml.</w:t>
            </w:r>
            <w:r w:rsidRPr="683BD89D" w:rsidR="161743D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683BD89D">
              <w:rPr>
                <w:rFonts w:ascii="Calibri" w:hAnsi="Calibri" w:eastAsia="Calibri" w:cs="Calibri"/>
                <w:sz w:val="20"/>
                <w:szCs w:val="20"/>
              </w:rPr>
              <w:t xml:space="preserve">juniorski kup ( ciljani plasmani M i Ž – među prvih 10): </w:t>
            </w:r>
          </w:p>
          <w:p w:rsidR="6F4A5C47" w:rsidP="407962E8" w:rsidRDefault="6F4A5C47" w14:paraId="6BCBDBAC" w14:textId="1C7A4C6C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CC4DA08" w:rsidP="68DD2929" w:rsidRDefault="6CC4DA08" w14:paraId="267CCD97" w14:textId="6607EF9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lastRenderedPageBreak/>
              <w:t xml:space="preserve">Opcija A: 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>Sredstva se dijele samo igračima koji su ostvarili kriterij u omjeru A- 70%, B – 30%. Ako je ostvaren samo jedan kriterij (A ili B), sredstva se dobivaju u 100% iznosu.</w:t>
            </w:r>
          </w:p>
          <w:p w:rsidR="68DD2929" w:rsidP="68DD2929" w:rsidRDefault="68DD2929" w14:paraId="67258448" w14:textId="55A5E12B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6CC4DA08" w:rsidP="68DD2929" w:rsidRDefault="6CC4DA08" w14:paraId="093AB052" w14:textId="284AAE1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Opcija B: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 xml:space="preserve"> 80% sredstava se dijeli prema ostvarenim kriterijima i omjeru. 20% sredstava izbornik seniora i izbornik juniora uz odobrenje direktora reprezentacije dodjeljuju igračima koji nemaju ostvarene kriterije uz objašnjenje i cilj dodjeljivanja. </w:t>
            </w:r>
          </w:p>
          <w:p w:rsidR="68DD2929" w:rsidP="68DD2929" w:rsidRDefault="68DD2929" w14:paraId="520A782D" w14:textId="3396BFC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6CC4DA08" w:rsidP="68DD2929" w:rsidRDefault="6CC4DA08" w14:paraId="1290908F" w14:textId="162CFAB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Opcija C: 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>Ukoliko niti jedan kriterij nije ostvaren izbornici uz odobrenje direktora reprezentacije daju prijedlog raspodjele.</w:t>
            </w:r>
          </w:p>
          <w:p w:rsidR="68DD2929" w:rsidP="68DD2929" w:rsidRDefault="68DD2929" w14:paraId="3173AE9E" w14:textId="085D405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63906B11" w14:textId="2DC3872C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960BCC7" w14:textId="5811D8C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</w:rPr>
              <w:t>30.6.202</w:t>
            </w:r>
            <w:r w:rsidRPr="2CE9028C" w:rsidR="49CDAE08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2CE9028C">
              <w:rPr>
                <w:rFonts w:ascii="Calibri" w:hAnsi="Calibri" w:eastAsia="Calibri" w:cs="Calibri"/>
                <w:sz w:val="20"/>
                <w:szCs w:val="20"/>
              </w:rPr>
              <w:t xml:space="preserve">. vrši se pregled rezultata i moguća je prenamjena sredstava ukoliko je došlo do neočekivanih promjena. Prenamjenu može odobriti isključivo predsjednik Saveza u maksimalnom iznosu od 35% od ukupnog iznosa. </w:t>
            </w:r>
          </w:p>
          <w:p w:rsidR="6F4A5C47" w:rsidP="407962E8" w:rsidRDefault="6F4A5C47" w14:paraId="61E4FD61" w14:textId="0A3E8FF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79970F9A" w14:textId="7102B0C5">
            <w:pPr>
              <w:rPr>
                <w:rFonts w:ascii="Calibri" w:hAnsi="Calibri" w:eastAsia="Calibri" w:cs="Calibri"/>
                <w:b/>
                <w:bCs/>
              </w:rPr>
            </w:pPr>
            <w:r w:rsidRPr="407962E8">
              <w:rPr>
                <w:rFonts w:ascii="Calibri" w:hAnsi="Calibri" w:eastAsia="Calibri" w:cs="Calibri"/>
                <w:b/>
                <w:bCs/>
              </w:rPr>
              <w:t xml:space="preserve">Juniori U19- konačni renking na kraju sezone po European BEC circuit ljestvici: </w:t>
            </w:r>
          </w:p>
          <w:p w:rsidR="6F4A5C47" w:rsidP="407962E8" w:rsidRDefault="6F4A5C47" w14:paraId="48B43487" w14:textId="300F877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05C026D8" w14:textId="7A833A6B">
            <w:p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 kriterij: MS: top 8, WS: top 8, MD: top 8, WD: top 8, </w:t>
            </w:r>
            <w:r w:rsidRPr="407962E8">
              <w:rPr>
                <w:rFonts w:ascii="Calibri" w:hAnsi="Calibri" w:eastAsia="Calibri" w:cs="Calibri"/>
                <w:sz w:val="20"/>
                <w:szCs w:val="20"/>
              </w:rPr>
              <w:t>XD: top 8</w:t>
            </w:r>
            <w:r w:rsidRPr="407962E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6F4A5C47" w:rsidP="407962E8" w:rsidRDefault="6F4A5C47" w14:paraId="54C8FFA0" w14:textId="45DF6DDA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2A16B61D" w14:textId="4A40787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B kriterij: MS:top 25, WS:top 25, MD:top 25, WD: top 25, XD: top 25 </w:t>
            </w:r>
          </w:p>
          <w:p w:rsidR="6F4A5C47" w:rsidP="407962E8" w:rsidRDefault="6F4A5C47" w14:paraId="5657E04B" w14:textId="3C6E4F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3CF2E047" w14:textId="0036183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U19 </w:t>
            </w:r>
          </w:p>
          <w:p w:rsidR="6F4A5C47" w:rsidP="407962E8" w:rsidRDefault="6F4A5C47" w14:paraId="0FA25B8C" w14:textId="2461AF6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18D5FB6F" w14:textId="2415576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A - kriterij po rezultatu: osvajanje minimalno 8 bodova* na EJK U19 turnirima (pri čemu je za ostvarivanje bodova na turniru potrebna pobjeda u minimalno jednom meču u konkurenciji u kojoj se postigao rezultat za bodovanje) ili četvrtfinale u bilo kojoj konkurenciji na Europskom prvenstvu, </w:t>
            </w:r>
          </w:p>
          <w:p w:rsidR="6F4A5C47" w:rsidP="407962E8" w:rsidRDefault="6F4A5C47" w14:paraId="14C899D3" w14:textId="0280E18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3D69B6EE" w14:textId="6005C0D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B – kriterij po rezultatu: osvajanje minimalno 6 bodova* na EJK U19 turnirima (pri čemu je za ostvarivanje bodova na turniru potrebna pobjeda u minimalno jednom meču u konkurenciji u kojoj se postigao rezultat za bodovanje) ili osmina finala u bilo kojoj konkurenciji na Europskom prvenstvu </w:t>
            </w:r>
          </w:p>
          <w:p w:rsidR="6F4A5C47" w:rsidP="407962E8" w:rsidRDefault="6F4A5C47" w14:paraId="4BBC107B" w14:textId="517D2BD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A42882F" w14:textId="2203565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*bodovi se dijele na sljedeći način: </w:t>
            </w:r>
          </w:p>
          <w:p w:rsidR="6F4A5C47" w:rsidP="407962E8" w:rsidRDefault="407962E8" w14:paraId="2757DE24" w14:textId="29E7F82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REZULTAT BODOVI četvrtfinale 1 (jedan bod) polufinale 2 (dva boda) finale 3 (tri boda) osvojen turnir 4 (četiri boda) </w:t>
            </w:r>
          </w:p>
          <w:p w:rsidR="6F4A5C47" w:rsidP="407962E8" w:rsidRDefault="6F4A5C47" w14:paraId="77280ECA" w14:textId="735B79F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1149ECA3" w:rsidP="68DD2929" w:rsidRDefault="1149ECA3" w14:paraId="21F00248" w14:textId="6607EF9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Opcija A: 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>Sredstva se dijele samo igračima koji su ostvarili kriterij u omjeru A- 70%, B – 30%. Ako je ostvaren samo jedan kriterij (A ili B), sredstva se dobivaju u 100% iznosu.</w:t>
            </w:r>
          </w:p>
          <w:p w:rsidR="68DD2929" w:rsidP="68DD2929" w:rsidRDefault="68DD2929" w14:paraId="173710B2" w14:textId="55A5E12B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1149ECA3" w:rsidP="68DD2929" w:rsidRDefault="1149ECA3" w14:paraId="2C20EAD9" w14:textId="284AAE1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Opcija B: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 xml:space="preserve"> 80% sredstava se dijeli prema ostvarenim kriterijima i omjeru. 20% sredstava izbornik seniora i izbornik juniora uz odobrenje direktora reprezentacije dodjeljuju igračima koji nemaju ostvarene kriterije uz objašnjenje i cilj dodjeljivanja. </w:t>
            </w:r>
          </w:p>
          <w:p w:rsidR="68DD2929" w:rsidP="68DD2929" w:rsidRDefault="68DD2929" w14:paraId="210DB78C" w14:textId="3396BFC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1149ECA3" w:rsidP="68DD2929" w:rsidRDefault="1149ECA3" w14:paraId="004E1088" w14:textId="12835A6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68DD292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Opcija C: </w:t>
            </w:r>
            <w:r w:rsidRPr="68DD2929">
              <w:rPr>
                <w:rFonts w:ascii="Calibri" w:hAnsi="Calibri" w:eastAsia="Calibri" w:cs="Calibri"/>
                <w:sz w:val="20"/>
                <w:szCs w:val="20"/>
              </w:rPr>
              <w:t>Ukoliko niti jedan kriterij nije ostvaren izbornici uz odobrenje direktora reprezentacije daju prijedlog raspodjele.</w:t>
            </w:r>
          </w:p>
          <w:p w:rsidR="68DD2929" w:rsidP="68DD2929" w:rsidRDefault="68DD2929" w14:paraId="4962BCCB" w14:textId="1EA1FCEA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6F4A5C47" w14:paraId="4CEA9AA0" w14:textId="70D0901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451E534B" w14:textId="57FE262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</w:rPr>
              <w:t>30.6.202</w:t>
            </w:r>
            <w:r w:rsidRPr="2CE9028C" w:rsidR="7316862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2CE9028C">
              <w:rPr>
                <w:rFonts w:ascii="Calibri" w:hAnsi="Calibri" w:eastAsia="Calibri" w:cs="Calibri"/>
                <w:sz w:val="20"/>
                <w:szCs w:val="20"/>
              </w:rPr>
              <w:t xml:space="preserve">. vrši se pregled rezultata i moguća je prenamjena sredstava ukoliko je došlo do neočekivanih promjena. Prenamjenu može odobriti isključivo predsjednik Saveza u maksimalnom iznosu od 35% od ukupnog iznosa. </w:t>
            </w:r>
          </w:p>
          <w:p w:rsidR="6F4A5C47" w:rsidP="407962E8" w:rsidRDefault="6F4A5C47" w14:paraId="0F9202B3" w14:textId="14358EE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07F94D7F" w14:textId="53ED2C1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07962E8">
              <w:rPr>
                <w:rFonts w:ascii="Calibri" w:hAnsi="Calibri" w:eastAsia="Calibri" w:cs="Calibri"/>
                <w:sz w:val="20"/>
                <w:szCs w:val="20"/>
              </w:rPr>
              <w:t xml:space="preserve">Kadeti (nisu u sustavu financiranja HOO-a) </w:t>
            </w:r>
          </w:p>
          <w:p w:rsidR="6F4A5C47" w:rsidP="407962E8" w:rsidRDefault="6F4A5C47" w14:paraId="4C68AA1F" w14:textId="77950C1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6F4A5C47" w:rsidP="407962E8" w:rsidRDefault="407962E8" w14:paraId="5010A0DE" w14:textId="45926F5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CE9028C">
              <w:rPr>
                <w:rFonts w:ascii="Calibri" w:hAnsi="Calibri" w:eastAsia="Calibri" w:cs="Calibri"/>
                <w:sz w:val="20"/>
                <w:szCs w:val="20"/>
              </w:rPr>
              <w:t>Odlasci na “Nation to Nation” turnire u Mađarsku. Povremeno uključivanje U15 igrača treninzima Nacionalnog centra. Organiziranje 2-3 kampa tijekom školskih praznika na koji bi došli i potencijalni reprezentativci koji nisu iz grada Zagreba i okolice</w:t>
            </w:r>
            <w:r w:rsidRPr="2CE9028C" w:rsidR="287894F2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2CE9028C" w:rsidP="2CE9028C" w:rsidRDefault="2CE9028C" w14:paraId="1172DF4A" w14:textId="1D582D0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407962E8" w:rsidP="68DD2929" w:rsidRDefault="407962E8" w14:paraId="48CC378A" w14:textId="5D5CD0E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2CE9028C" w:rsidP="2CE9028C" w:rsidRDefault="2CE9028C" w14:paraId="4BBF625E" w14:textId="4DB9A00A">
            <w:pPr>
              <w:rPr>
                <w:rFonts w:ascii="Calibri" w:hAnsi="Calibri" w:eastAsia="Calibri" w:cs="Calibri"/>
                <w:b/>
                <w:bCs/>
              </w:rPr>
            </w:pPr>
          </w:p>
          <w:p w:rsidR="407962E8" w:rsidP="407962E8" w:rsidRDefault="407962E8" w14:paraId="5E47656A" w14:textId="3563B671">
            <w:pPr>
              <w:rPr>
                <w:rFonts w:ascii="Calibri" w:hAnsi="Calibri" w:eastAsia="Calibri" w:cs="Calibri"/>
                <w:b/>
                <w:bCs/>
              </w:rPr>
            </w:pPr>
            <w:r w:rsidRPr="407962E8">
              <w:rPr>
                <w:rFonts w:ascii="Calibri" w:hAnsi="Calibri" w:eastAsia="Calibri" w:cs="Calibri"/>
                <w:b/>
                <w:bCs/>
              </w:rPr>
              <w:t>Kriteriji za dobivanje sredstava ukoliko igrač ne ostvari kriterij:</w:t>
            </w:r>
          </w:p>
          <w:p w:rsidR="407962E8" w:rsidP="407962E8" w:rsidRDefault="407962E8" w14:paraId="59FA6F21" w14:textId="40616B1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407962E8" w:rsidP="407962E8" w:rsidRDefault="407962E8" w14:paraId="344541B5" w14:textId="4B4509D4">
            <w:pPr>
              <w:pStyle w:val="Odlomakpopisa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407962E8">
              <w:rPr>
                <w:rFonts w:cs="Calibri"/>
                <w:sz w:val="20"/>
                <w:szCs w:val="20"/>
              </w:rPr>
              <w:t>Odazivanje na treninge u Nacionalnom centru</w:t>
            </w:r>
          </w:p>
          <w:p w:rsidR="407962E8" w:rsidP="407962E8" w:rsidRDefault="407962E8" w14:paraId="5D51DC4A" w14:textId="3B4DBC85">
            <w:pPr>
              <w:pStyle w:val="Odlomakpopisa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407962E8">
              <w:rPr>
                <w:rFonts w:cs="Calibri"/>
                <w:sz w:val="20"/>
                <w:szCs w:val="20"/>
              </w:rPr>
              <w:t>Igranje na međunarodnim turnirima</w:t>
            </w:r>
          </w:p>
          <w:p w:rsidR="407962E8" w:rsidP="2CE9028C" w:rsidRDefault="407962E8" w14:paraId="196642E1" w14:textId="1F8E5DCF">
            <w:pPr>
              <w:pStyle w:val="Odlomakpopisa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2CE9028C">
              <w:rPr>
                <w:rFonts w:cs="Calibri"/>
                <w:sz w:val="20"/>
                <w:szCs w:val="20"/>
              </w:rPr>
              <w:t>Ukoliko igrač po mišljenju izbornika pokazuje potencijal za budućnost</w:t>
            </w:r>
          </w:p>
          <w:p w:rsidR="00801F5C" w:rsidP="05E901FC" w:rsidRDefault="00801F5C" w14:paraId="107FA38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01F5C" w:rsidP="407962E8" w:rsidRDefault="407962E8" w14:paraId="078B4F77" w14:textId="3222B5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07962E8">
              <w:rPr>
                <w:rFonts w:ascii="Calibri" w:hAnsi="Calibri" w:cs="Calibri"/>
                <w:b/>
                <w:bCs/>
                <w:sz w:val="20"/>
                <w:szCs w:val="20"/>
              </w:rPr>
              <w:t>Razrada kriterija za sudjelovanje u radu nacionalnog centra.</w:t>
            </w:r>
          </w:p>
          <w:p w:rsidR="00801F5C" w:rsidP="05E901FC" w:rsidRDefault="00801F5C" w14:paraId="34B8D9B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01F5C" w:rsidP="407962E8" w:rsidRDefault="407962E8" w14:paraId="51A2A4EC" w14:textId="1B68F7B2">
            <w:pPr>
              <w:rPr>
                <w:rFonts w:ascii="Calibri" w:hAnsi="Calibri" w:cs="Calibri"/>
                <w:b/>
                <w:bCs/>
              </w:rPr>
            </w:pPr>
            <w:r w:rsidRPr="407962E8">
              <w:rPr>
                <w:rFonts w:ascii="Calibri" w:hAnsi="Calibri" w:cs="Calibri"/>
                <w:b/>
                <w:bCs/>
              </w:rPr>
              <w:t>Kriteriji za dolazak u Nacionalni centar za igrače u sustavu financiranja HBS-a</w:t>
            </w:r>
          </w:p>
          <w:p w:rsidR="00801F5C" w:rsidP="407962E8" w:rsidRDefault="407962E8" w14:paraId="1F8D28B6" w14:textId="224DFC6C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407962E8" w:rsidRDefault="407962E8" w14:paraId="34FC8905" w14:textId="57192DBF">
            <w:r w:rsidRPr="407962E8">
              <w:rPr>
                <w:rFonts w:ascii="Calibri" w:hAnsi="Calibri" w:cs="Calibri"/>
                <w:sz w:val="20"/>
                <w:szCs w:val="20"/>
              </w:rPr>
              <w:t>U cilju osiguravanja kvalitetnog rada, kontinuiteta treninga i opravdanosti dodijeljenih sredstava, igrači koji su u sustavu financiranja Hrvatskog badmintonskog saveza (Redovni program, razvojni programi HOO-a, individualne potpore Saveza) obvezni su redovito sudjelovati u trenažnom procesu Nacionalnog centra.</w:t>
            </w:r>
          </w:p>
          <w:p w:rsidR="00801F5C" w:rsidP="407962E8" w:rsidRDefault="00801F5C" w14:paraId="779C49CB" w14:textId="1B29B18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01F5C" w:rsidP="2CE9028C" w:rsidRDefault="02E30C1B" w14:paraId="72FA67A9" w14:textId="3CBB0AC0">
            <w:pPr>
              <w:rPr>
                <w:rFonts w:ascii="Calibri" w:hAnsi="Calibri" w:cs="Calibri"/>
                <w:b/>
                <w:bCs/>
              </w:rPr>
            </w:pPr>
            <w:r w:rsidRPr="2CE9028C">
              <w:rPr>
                <w:rFonts w:ascii="Calibri" w:hAnsi="Calibri" w:cs="Calibri"/>
                <w:b/>
                <w:bCs/>
              </w:rPr>
              <w:t>Obveze igrača</w:t>
            </w:r>
            <w:r w:rsidRPr="2CE9028C" w:rsidR="407962E8">
              <w:rPr>
                <w:rFonts w:ascii="Calibri" w:hAnsi="Calibri" w:cs="Calibri"/>
                <w:b/>
                <w:bCs/>
              </w:rPr>
              <w:t>:</w:t>
            </w:r>
          </w:p>
          <w:p w:rsidR="00801F5C" w:rsidP="407962E8" w:rsidRDefault="407962E8" w14:paraId="1C7AEA3D" w14:textId="7C851932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2CE9028C" w:rsidRDefault="407962E8" w14:paraId="5A8E0A4F" w14:textId="65309806">
            <w:pPr>
              <w:rPr>
                <w:rFonts w:ascii="Calibri" w:hAnsi="Calibri" w:cs="Calibri"/>
                <w:sz w:val="20"/>
                <w:szCs w:val="20"/>
              </w:rPr>
            </w:pPr>
            <w:r w:rsidRPr="2CE9028C">
              <w:rPr>
                <w:rFonts w:ascii="Calibri" w:hAnsi="Calibri" w:cs="Calibri"/>
                <w:sz w:val="20"/>
                <w:szCs w:val="20"/>
              </w:rPr>
              <w:t xml:space="preserve">Igrač mora sudjelovati na </w:t>
            </w:r>
            <w:r w:rsidRPr="2CE9028C" w:rsidR="1E5E6ED5">
              <w:rPr>
                <w:rFonts w:ascii="Calibri" w:hAnsi="Calibri" w:cs="Calibri"/>
                <w:sz w:val="20"/>
                <w:szCs w:val="20"/>
              </w:rPr>
              <w:t>svim treninzima</w:t>
            </w:r>
            <w:r w:rsidRPr="2CE9028C">
              <w:rPr>
                <w:rFonts w:ascii="Calibri" w:hAnsi="Calibri" w:cs="Calibri"/>
                <w:sz w:val="20"/>
                <w:szCs w:val="20"/>
              </w:rPr>
              <w:t xml:space="preserve"> u Nacionalnom centru (Zagreb)</w:t>
            </w:r>
            <w:r w:rsidRPr="2CE9028C" w:rsidR="3A588BBE">
              <w:rPr>
                <w:rFonts w:ascii="Calibri" w:hAnsi="Calibri" w:cs="Calibri"/>
                <w:sz w:val="20"/>
                <w:szCs w:val="20"/>
              </w:rPr>
              <w:t xml:space="preserve"> ukoliko ga / ju u tome ne sprečavaju školske obaveze ili zdravstveni problemi</w:t>
            </w:r>
            <w:r w:rsidRPr="2CE9028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801F5C" w:rsidP="407962E8" w:rsidRDefault="407962E8" w14:paraId="0759A92B" w14:textId="5386344D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407962E8" w:rsidRDefault="407962E8" w14:paraId="4028ED15" w14:textId="1D0DF482">
            <w:r w:rsidRPr="407962E8">
              <w:rPr>
                <w:rFonts w:ascii="Calibri" w:hAnsi="Calibri" w:cs="Calibri"/>
                <w:sz w:val="20"/>
                <w:szCs w:val="20"/>
              </w:rPr>
              <w:t>Sudjelovanje uključuje aktivno prisustvo na tehničko-taktičkim i/ili kondicijskim treninzima, prema planu i programu koji dogovori izbornik ili glavni trener reprezentacije.</w:t>
            </w:r>
          </w:p>
          <w:p w:rsidR="00801F5C" w:rsidP="407962E8" w:rsidRDefault="407962E8" w14:paraId="4117E009" w14:textId="56B783C4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407962E8" w:rsidRDefault="407962E8" w14:paraId="46D0870C" w14:textId="0CF950AC">
            <w:r w:rsidRPr="407962E8">
              <w:rPr>
                <w:rFonts w:ascii="Calibri" w:hAnsi="Calibri" w:cs="Calibri"/>
                <w:sz w:val="20"/>
                <w:szCs w:val="20"/>
              </w:rPr>
              <w:t>U slučaju opravdane spriječenosti (školske obveze, natjecanja, ozljede), igrač je dužan unaprijed obavijestiti trenere Nacionalnog centra i dostaviti obrazloženje.</w:t>
            </w:r>
          </w:p>
          <w:p w:rsidR="00801F5C" w:rsidP="407962E8" w:rsidRDefault="407962E8" w14:paraId="2061BE55" w14:textId="52D24910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407962E8" w:rsidRDefault="407962E8" w14:paraId="2515E87C" w14:textId="147A4B32">
            <w:r w:rsidRPr="407962E8">
              <w:rPr>
                <w:rFonts w:ascii="Calibri" w:hAnsi="Calibri" w:cs="Calibri"/>
                <w:sz w:val="20"/>
                <w:szCs w:val="20"/>
              </w:rPr>
              <w:t>Po potrebi, igrač može biti pozvan i na dodatne kontrolne treninge ili testiranja u Nacionalni centar, osobito uoči reprezentativnih akcija.</w:t>
            </w:r>
          </w:p>
          <w:p w:rsidR="00801F5C" w:rsidP="407962E8" w:rsidRDefault="407962E8" w14:paraId="7C6D5FB5" w14:textId="76348074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2CE9028C" w:rsidRDefault="407962E8" w14:paraId="2D9011DD" w14:textId="169EEF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CE9028C">
              <w:rPr>
                <w:rFonts w:ascii="Calibri" w:hAnsi="Calibri" w:cs="Calibri"/>
                <w:b/>
                <w:bCs/>
                <w:sz w:val="20"/>
                <w:szCs w:val="20"/>
              </w:rPr>
              <w:t>Napomena:</w:t>
            </w:r>
          </w:p>
          <w:p w:rsidR="00801F5C" w:rsidP="407962E8" w:rsidRDefault="407962E8" w14:paraId="29DF6C2A" w14:textId="2D451F47">
            <w:r w:rsidRPr="407962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1F5C" w:rsidP="407962E8" w:rsidRDefault="407962E8" w14:paraId="22C718AE" w14:textId="7723FD32">
            <w:r w:rsidRPr="407962E8">
              <w:rPr>
                <w:rFonts w:ascii="Calibri" w:hAnsi="Calibri" w:cs="Calibri"/>
                <w:b/>
                <w:bCs/>
                <w:sz w:val="20"/>
                <w:szCs w:val="20"/>
              </w:rPr>
              <w:t>Redovito sudjelovanje u radu Nacionalnog centra jedan je od uvjeta za zadržavanje statusa u programu financiranja Hrvatskog badmintonskog saveza, kao i za kandidaturu u reprezentativnim selekcijama</w:t>
            </w:r>
            <w:r w:rsidRPr="407962E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801F5C" w:rsidP="05E901FC" w:rsidRDefault="00801F5C" w14:paraId="719BBEB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01F5C" w:rsidP="05E901FC" w:rsidRDefault="00801F5C" w14:paraId="113FFADA" w14:textId="5618F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7B8F2C26" w14:textId="77777777">
        <w:tc>
          <w:tcPr>
            <w:tcW w:w="9062" w:type="dxa"/>
            <w:tcMar/>
          </w:tcPr>
          <w:p w:rsidRPr="003215B3" w:rsidR="0097193B" w:rsidP="0097193B" w:rsidRDefault="0097193B" w14:paraId="02BF2F88" w14:textId="2398B4CB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lastRenderedPageBreak/>
              <w:t>STRUČNI RAD</w:t>
            </w:r>
          </w:p>
        </w:tc>
      </w:tr>
      <w:tr w:rsidR="0097193B" w:rsidTr="440733C8" w14:paraId="42F86217" w14:textId="77777777">
        <w:tc>
          <w:tcPr>
            <w:tcW w:w="9062" w:type="dxa"/>
            <w:tcMar/>
          </w:tcPr>
          <w:p w:rsidR="0097193B" w:rsidP="00280898" w:rsidRDefault="0097193B" w14:paraId="704F5BE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750D2D" w:rsidTr="00D4441B" w14:paraId="2EFB0D4D" w14:textId="77777777">
              <w:tc>
                <w:tcPr>
                  <w:tcW w:w="8836" w:type="dxa"/>
                </w:tcPr>
                <w:p w:rsidR="00750D2D" w:rsidP="296C4C10" w:rsidRDefault="296C4C10" w14:paraId="1EDFBEC2" w14:textId="5FB19C16">
                  <w:pPr>
                    <w:pStyle w:val="Odlomakpopisa"/>
                    <w:numPr>
                      <w:ilvl w:val="1"/>
                      <w:numId w:val="20"/>
                    </w:numPr>
                    <w:spacing w:after="160"/>
                    <w:rPr>
                      <w:rFonts w:cs="Calibri"/>
                      <w:sz w:val="20"/>
                      <w:szCs w:val="20"/>
                      <w:u w:val="single"/>
                    </w:rPr>
                  </w:pPr>
                  <w:r w:rsidRPr="296C4C10">
                    <w:rPr>
                      <w:rFonts w:cs="Calibri"/>
                      <w:sz w:val="20"/>
                      <w:szCs w:val="20"/>
                      <w:u w:val="single"/>
                    </w:rPr>
                    <w:t>TRENERI</w:t>
                  </w:r>
                </w:p>
                <w:p w:rsidRPr="005D6348" w:rsidR="005D6348" w:rsidP="005D6348" w:rsidRDefault="005D6348" w14:paraId="2D2CBEC9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rukovoditi se odredbama Statuta Saveza - Stručni povjerenik Saveza:</w:t>
                  </w:r>
                </w:p>
                <w:p w:rsidRPr="005D6348" w:rsidR="005D6348" w:rsidP="005D6348" w:rsidRDefault="005D6348" w14:paraId="289FEA8E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rukovoditi radom na stručnom usavršavanju trenera u badmintonu</w:t>
                  </w:r>
                </w:p>
                <w:p w:rsidRPr="005D6348" w:rsidR="005D6348" w:rsidP="005D6348" w:rsidRDefault="005D6348" w14:paraId="19F612A5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završiti tečaj pri HIK-u za trenera T1 (listopad 2025. – ožujak 2026.)</w:t>
                  </w:r>
                </w:p>
                <w:p w:rsidRPr="005D6348" w:rsidR="005D6348" w:rsidP="005D6348" w:rsidRDefault="005D6348" w14:paraId="1035FB3E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ukoliko bude dovoljan broj zainteresiranih otvoriti novu generaciju (školovanje travanj-studeni)</w:t>
                  </w:r>
                </w:p>
                <w:p w:rsidRPr="005D6348" w:rsidR="005D6348" w:rsidP="005D6348" w:rsidRDefault="005D6348" w14:paraId="01F42EF4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donositi odluke i sudjelovati u izradi akata Saveza iz svog djelokruga;</w:t>
                  </w:r>
                </w:p>
                <w:p w:rsidRPr="005D6348" w:rsidR="005D6348" w:rsidP="005D6348" w:rsidRDefault="005D6348" w14:paraId="0FB9E750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organizirati jedan međunarodni BWF Coach education Level 1 seminar</w:t>
                  </w:r>
                </w:p>
                <w:p w:rsidRPr="005D6348" w:rsidR="005D6348" w:rsidP="005D6348" w:rsidRDefault="005D6348" w14:paraId="69EBA308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organizirati minimalno jedan stručni seminar sa specijaliziranim temama iz sportske prakse</w:t>
                  </w:r>
                </w:p>
                <w:p w:rsidRPr="005D6348" w:rsidR="005D6348" w:rsidP="005D6348" w:rsidRDefault="005D6348" w14:paraId="0FDA58E1" w14:textId="77777777">
                  <w:pPr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- podupirati odlazak badmintonskih trenera na međunarodna usavršavanja (Summer School, BWF Edukacije</w:t>
                  </w:r>
                </w:p>
                <w:p w:rsidRPr="00750D2D" w:rsidR="00801F5C" w:rsidP="005D6348" w:rsidRDefault="005D6348" w14:paraId="4062F26D" w14:textId="46906397">
                  <w:pPr>
                    <w:rPr>
                      <w:rFonts w:ascii="Aptos" w:hAnsi="Aptos" w:eastAsia="Aptos" w:cs="Aptos"/>
                      <w:sz w:val="20"/>
                      <w:szCs w:val="20"/>
                    </w:rPr>
                  </w:pPr>
                  <w:r w:rsidRPr="005D6348">
                    <w:rPr>
                      <w:rFonts w:eastAsia="Aptos" w:asciiTheme="minorHAnsi" w:hAnsiTheme="minorHAnsi" w:cstheme="minorHAnsi"/>
                      <w:sz w:val="20"/>
                      <w:szCs w:val="20"/>
                    </w:rPr>
                    <w:t>i sl.)</w:t>
                  </w:r>
                </w:p>
              </w:tc>
            </w:tr>
          </w:tbl>
          <w:p w:rsidR="0097193B" w:rsidP="00280898" w:rsidRDefault="0097193B" w14:paraId="4991124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E1F0F" w:rsidP="00280898" w:rsidRDefault="004E1F0F" w14:paraId="3D475A5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Pr="004E1F0F" w:rsidR="00EA2D7D" w:rsidTr="00D4441B" w14:paraId="1371CC17" w14:textId="77777777">
              <w:trPr>
                <w:trHeight w:val="3435"/>
              </w:trPr>
              <w:tc>
                <w:tcPr>
                  <w:tcW w:w="8836" w:type="dxa"/>
                </w:tcPr>
                <w:p w:rsidRPr="004E1F0F" w:rsidR="00EA2D7D" w:rsidP="00EA2D7D" w:rsidRDefault="6A8B0B56" w14:paraId="0BF1EA1A" w14:textId="77777777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</w:pPr>
                  <w:r w:rsidRPr="6A8B0B56">
                    <w:rPr>
                      <w:rFonts w:asciiTheme="minorHAnsi" w:hAnsiTheme="minorHAnsi" w:cstheme="minorBidi"/>
                      <w:sz w:val="20"/>
                      <w:szCs w:val="20"/>
                      <w:u w:val="single"/>
                    </w:rPr>
                    <w:lastRenderedPageBreak/>
                    <w:t>SUCI</w:t>
                  </w:r>
                </w:p>
                <w:p w:rsidRPr="004E1F0F" w:rsidR="00EA2D7D" w:rsidP="6A8B0B56" w:rsidRDefault="6A8B0B56" w14:paraId="256FC97E" w14:textId="4A12498D">
                  <w:pPr>
                    <w:rPr>
                      <w:sz w:val="20"/>
                      <w:szCs w:val="20"/>
                      <w:u w:val="single"/>
                      <w:lang w:val="pl"/>
                    </w:rPr>
                  </w:pPr>
                  <w:r w:rsidRPr="6A8B0B56">
                    <w:rPr>
                      <w:b/>
                      <w:bCs/>
                      <w:sz w:val="20"/>
                      <w:szCs w:val="20"/>
                      <w:lang w:val="pl"/>
                    </w:rPr>
                    <w:t>4.2.1. SUCI</w:t>
                  </w:r>
                </w:p>
                <w:p w:rsidRPr="004E1F0F" w:rsidR="00EA2D7D" w:rsidP="6A8B0B56" w:rsidRDefault="6A8B0B56" w14:paraId="06ACCEE6" w14:textId="0C7F3D29">
                  <w:pPr>
                    <w:rPr>
                      <w:sz w:val="20"/>
                      <w:szCs w:val="20"/>
                      <w:u w:val="single"/>
                      <w:lang w:val="pl"/>
                    </w:rPr>
                  </w:pPr>
                  <w:r w:rsidRPr="6A8B0B56">
                    <w:rPr>
                      <w:sz w:val="20"/>
                      <w:szCs w:val="20"/>
                      <w:lang w:val="pl"/>
                    </w:rPr>
                    <w:t xml:space="preserve"> </w:t>
                  </w:r>
                  <w:r w:rsidRPr="6A8B0B56">
                    <w:rPr>
                      <w:sz w:val="20"/>
                      <w:szCs w:val="20"/>
                      <w:u w:val="single"/>
                      <w:lang w:val="pl"/>
                    </w:rPr>
                    <w:t>Nacionalno suđenje</w:t>
                  </w:r>
                </w:p>
                <w:p w:rsidRPr="004E1F0F" w:rsidR="00EA2D7D" w:rsidP="6A8B0B56" w:rsidRDefault="6A8B0B56" w14:paraId="2C589054" w14:textId="5B5C828D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Razvoj sudačkih kandidata u regionalne i nacionalne suce, te nacionalnih sudaca u međunarodne suce</w:t>
                  </w:r>
                </w:p>
                <w:p w:rsidRPr="004E1F0F" w:rsidR="00EA2D7D" w:rsidP="6A8B0B56" w:rsidRDefault="6A8B0B56" w14:paraId="1533BBF4" w14:textId="7E994DB8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 xml:space="preserve">- Osigurati redovite isplate honorara (dnevnice i putni troškovi, po potrebi troškovi smještaja) za rad sudaca. </w:t>
                  </w:r>
                </w:p>
                <w:p w:rsidRPr="004E1F0F" w:rsidR="00EA2D7D" w:rsidP="6A8B0B56" w:rsidRDefault="6A8B0B56" w14:paraId="3014FA23" w14:textId="23D52BF1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Dostaviti sve relevantne izmjene regulative, s ciljem da suci budu u tijeku s važećom regulativom.</w:t>
                  </w:r>
                </w:p>
                <w:p w:rsidRPr="004E1F0F" w:rsidR="00EA2D7D" w:rsidP="6A8B0B56" w:rsidRDefault="6A8B0B56" w14:paraId="77DD56B3" w14:textId="245B39AC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Izrada sudačkih majica s logom HBS-a</w:t>
                  </w:r>
                </w:p>
                <w:p w:rsidRPr="004E1F0F" w:rsidR="00EA2D7D" w:rsidP="6A8B0B56" w:rsidRDefault="6A8B0B56" w14:paraId="37312B08" w14:textId="0E90E01C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Izrada sudačkog novčića</w:t>
                  </w:r>
                </w:p>
                <w:p w:rsidRPr="004E1F0F" w:rsidR="00EA2D7D" w:rsidP="6A8B0B56" w:rsidRDefault="6A8B0B56" w14:paraId="14334804" w14:textId="731FD976">
                  <w:pPr>
                    <w:rPr>
                      <w:sz w:val="20"/>
                      <w:szCs w:val="20"/>
                      <w:u w:val="single"/>
                      <w:lang w:val="hr"/>
                    </w:rPr>
                  </w:pPr>
                  <w:r w:rsidRPr="6A8B0B56">
                    <w:rPr>
                      <w:lang w:val="hr"/>
                    </w:rPr>
                    <w:t xml:space="preserve"> </w:t>
                  </w:r>
                  <w:r w:rsidRPr="6A8B0B56">
                    <w:rPr>
                      <w:sz w:val="20"/>
                      <w:szCs w:val="20"/>
                      <w:u w:val="single"/>
                      <w:lang w:val="hr"/>
                    </w:rPr>
                    <w:t>Međunarodno suđenje</w:t>
                  </w:r>
                </w:p>
                <w:p w:rsidRPr="004E1F0F" w:rsidR="00EA2D7D" w:rsidP="6A8B0B56" w:rsidRDefault="6A8B0B56" w14:paraId="67C3E439" w14:textId="752AD971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Pozive za suđenje usklađivati tako da se očuva dobar partnerski odnos s europskim zemljama koje redovno šalju svoje suce na naše međunarodne turnire.</w:t>
                  </w:r>
                </w:p>
                <w:p w:rsidRPr="004E1F0F" w:rsidR="00EA2D7D" w:rsidP="6A8B0B56" w:rsidRDefault="6A8B0B56" w14:paraId="5F85D1A8" w14:textId="66C5ED56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- Podržati odlazak na međunarodne turnire BEC sudaca, u svrhu održavanja licence, kao i ispunjenje zahtjeva za pristupanje procjeni i ispitu za sljedeći sudački stupanj</w:t>
                  </w:r>
                </w:p>
                <w:p w:rsidRPr="004E1F0F" w:rsidR="00EA2D7D" w:rsidP="6A8B0B56" w:rsidRDefault="6A8B0B56" w14:paraId="575F35CD" w14:textId="69391BBF">
                  <w:pPr>
                    <w:rPr>
                      <w:b/>
                      <w:bCs/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b/>
                      <w:bCs/>
                      <w:sz w:val="20"/>
                      <w:szCs w:val="20"/>
                      <w:lang w:val="hr"/>
                    </w:rPr>
                    <w:t>4.2.2. VRHOVNI SUCI</w:t>
                  </w:r>
                </w:p>
                <w:p w:rsidRPr="004E1F0F" w:rsidR="00EA2D7D" w:rsidP="6A8B0B56" w:rsidRDefault="6A8B0B56" w14:paraId="565BBCCC" w14:textId="574173C1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Četiri aktivna vrhovna suca. U obuci novi vrhovni suci, sukladno iskazanom interesu.</w:t>
                  </w:r>
                </w:p>
                <w:p w:rsidRPr="004E1F0F" w:rsidR="00EA2D7D" w:rsidP="6A8B0B56" w:rsidRDefault="6A8B0B56" w14:paraId="67C3E0D1" w14:textId="7BA6CE39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Dva međunarodna vrhovna suca, treći je u obuci.</w:t>
                  </w:r>
                </w:p>
                <w:p w:rsidRPr="004E1F0F" w:rsidR="00EA2D7D" w:rsidP="6A8B0B56" w:rsidRDefault="6A8B0B56" w14:paraId="35E75262" w14:textId="7EB2B440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Sudjelovati na domaćim međunarodnim turnirima (seniorski, U19 i U17).</w:t>
                  </w:r>
                </w:p>
                <w:p w:rsidRPr="004E1F0F" w:rsidR="00EA2D7D" w:rsidP="6A8B0B56" w:rsidRDefault="6A8B0B56" w14:paraId="2FAB602B" w14:textId="2955E211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Sudjelovati na turnirina Badminton Europe i BWF, sukladno zaduženjima.</w:t>
                  </w:r>
                </w:p>
                <w:p w:rsidRPr="004E1F0F" w:rsidR="00EA2D7D" w:rsidP="6A8B0B56" w:rsidRDefault="6A8B0B56" w14:paraId="070FFB13" w14:textId="4E57776B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 xml:space="preserve"> </w:t>
                  </w:r>
                </w:p>
                <w:p w:rsidRPr="004E1F0F" w:rsidR="00EA2D7D" w:rsidP="6A8B0B56" w:rsidRDefault="6A8B0B56" w14:paraId="6DD3627F" w14:textId="7DA3A0CA">
                  <w:pPr>
                    <w:rPr>
                      <w:b/>
                      <w:bCs/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b/>
                      <w:bCs/>
                      <w:sz w:val="20"/>
                      <w:szCs w:val="20"/>
                      <w:lang w:val="hr"/>
                    </w:rPr>
                    <w:t>4.2.3. EDUKACIJA</w:t>
                  </w:r>
                </w:p>
                <w:p w:rsidRPr="004E1F0F" w:rsidR="00EA2D7D" w:rsidP="6A8B0B56" w:rsidRDefault="6A8B0B56" w14:paraId="69419158" w14:textId="5C1865CA">
                  <w:pPr>
                    <w:rPr>
                      <w:sz w:val="20"/>
                      <w:szCs w:val="20"/>
                      <w:lang w:val="hr"/>
                    </w:rPr>
                  </w:pPr>
                  <w:r w:rsidRPr="6A8B0B56">
                    <w:rPr>
                      <w:sz w:val="20"/>
                      <w:szCs w:val="20"/>
                      <w:lang w:val="hr"/>
                    </w:rPr>
                    <w:t>Radionice s raznim temama za nacionalne i međunarodne suce i vrhovne suce  (interni predavači)</w:t>
                  </w:r>
                </w:p>
              </w:tc>
            </w:tr>
          </w:tbl>
          <w:p w:rsidRPr="004E1F0F" w:rsidR="0097193B" w:rsidP="00280898" w:rsidRDefault="0097193B" w14:paraId="4C60F4B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EA2D7D" w:rsidTr="00D4441B" w14:paraId="49DD9A31" w14:textId="77777777">
              <w:tc>
                <w:tcPr>
                  <w:tcW w:w="8836" w:type="dxa"/>
                </w:tcPr>
                <w:p w:rsidRPr="003215B3" w:rsidR="00EA2D7D" w:rsidP="00EA2D7D" w:rsidRDefault="3178FB86" w14:paraId="07D25C03" w14:textId="77777777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cs="Calibri"/>
                      <w:sz w:val="20"/>
                      <w:szCs w:val="20"/>
                      <w:u w:val="single"/>
                    </w:rPr>
                  </w:pPr>
                  <w:r w:rsidRPr="3178FB86">
                    <w:rPr>
                      <w:rFonts w:cs="Calibri"/>
                      <w:sz w:val="20"/>
                      <w:szCs w:val="20"/>
                      <w:u w:val="single"/>
                    </w:rPr>
                    <w:t>ŠKOLSKI BADMINTON</w:t>
                  </w:r>
                </w:p>
                <w:p w:rsidR="00EA2D7D" w:rsidP="3178FB86" w:rsidRDefault="3178FB86" w14:paraId="75C38C17" w14:textId="6853C4E8">
                  <w:pPr>
                    <w:shd w:val="clear" w:color="auto" w:fill="FFFFFF" w:themeFill="background1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-Organizacija i provedba godišnjeg Državnog prvenstva osnovnih i srednjih škola RH</w:t>
                  </w:r>
                </w:p>
                <w:p w:rsidR="00EA2D7D" w:rsidP="3178FB86" w:rsidRDefault="3178FB86" w14:paraId="35DEF707" w14:textId="69300686">
                  <w:pPr>
                    <w:shd w:val="clear" w:color="auto" w:fill="FFFFFF" w:themeFill="background1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 U suradnji HBS – a i HŠSS – a dogovoriti da na otvorenju natjecanja i proglašenju pobjednika Državnog prvenstva u badmintonu bude državni prvak u svrhu popularizacije badmintona te uključivanje što većeg broja djece</w:t>
                  </w:r>
                </w:p>
                <w:p w:rsidR="00EA2D7D" w:rsidP="3178FB86" w:rsidRDefault="3178FB86" w14:paraId="2536BD20" w14:textId="683CBEA4">
                  <w:pPr>
                    <w:shd w:val="clear" w:color="auto" w:fill="FFFFFF" w:themeFill="background1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-Uključiti badminton u natjecanje petih i šestih razreda osnovnih škola ( predložiti HŠSS-u)</w:t>
                  </w:r>
                </w:p>
                <w:p w:rsidR="00EA2D7D" w:rsidP="3178FB86" w:rsidRDefault="3178FB86" w14:paraId="41C8A1B9" w14:textId="6ABB8665">
                  <w:pPr>
                    <w:shd w:val="clear" w:color="auto" w:fill="FFFFFF" w:themeFill="background1"/>
                    <w:spacing w:after="160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-Edukacija učitelja i nastavnika osnovnih i srednjih škola</w:t>
                  </w:r>
                </w:p>
                <w:p w:rsidR="00EA2D7D" w:rsidP="3178FB86" w:rsidRDefault="3178FB86" w14:paraId="52509933" w14:textId="57D7DA5B">
                  <w:pPr>
                    <w:shd w:val="clear" w:color="auto" w:fill="FFFFFF" w:themeFill="background1"/>
                    <w:spacing w:after="160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 Promovirati i poticati provođenje badmintona u projektima HŠSS – a ( Univerzalna sportska škola, Vježbaonica, Sportski praznici..)</w:t>
                  </w:r>
                </w:p>
                <w:p w:rsidR="00EA2D7D" w:rsidP="3178FB86" w:rsidRDefault="3178FB86" w14:paraId="4A34F5C3" w14:textId="46DBAE3E">
                  <w:pPr>
                    <w:shd w:val="clear" w:color="auto" w:fill="FFFFFF" w:themeFill="background1"/>
                    <w:spacing w:after="160"/>
                  </w:pPr>
                  <w:r w:rsidRPr="3178FB86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- Prijaviti projekt ministarstvu obrazovanja za uvođenje badmintona u predškolske ustanove, vrtiće</w:t>
                  </w:r>
                </w:p>
                <w:p w:rsidR="00EA2D7D" w:rsidP="00283F9D" w:rsidRDefault="00EA2D7D" w14:paraId="441F4888" w14:textId="0D83EF05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  <w:p w:rsidR="00801F5C" w:rsidP="00283F9D" w:rsidRDefault="00801F5C" w14:paraId="32AD8D88" w14:textId="77777777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  <w:p w:rsidR="00801F5C" w:rsidP="00283F9D" w:rsidRDefault="00801F5C" w14:paraId="03476690" w14:textId="77777777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  <w:p w:rsidRPr="00EA2D7D" w:rsidR="00801F5C" w:rsidP="00283F9D" w:rsidRDefault="00801F5C" w14:paraId="40925BEE" w14:textId="4CA17CE4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:rsidR="0097193B" w:rsidP="00280898" w:rsidRDefault="0097193B" w14:paraId="23A5E5F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EA2D7D" w:rsidTr="00D4441B" w14:paraId="5F29C45F" w14:textId="77777777">
              <w:tc>
                <w:tcPr>
                  <w:tcW w:w="8836" w:type="dxa"/>
                </w:tcPr>
                <w:p w:rsidRPr="003215B3" w:rsidR="00EA2D7D" w:rsidP="00EA2D7D" w:rsidRDefault="05E901FC" w14:paraId="5A3FC92A" w14:textId="3C4317BB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cs="Calibri"/>
                      <w:sz w:val="20"/>
                      <w:szCs w:val="20"/>
                      <w:u w:val="single"/>
                    </w:rPr>
                  </w:pPr>
                  <w:r w:rsidRPr="05E901FC">
                    <w:rPr>
                      <w:rFonts w:cs="Calibri"/>
                      <w:sz w:val="20"/>
                      <w:szCs w:val="20"/>
                      <w:u w:val="single"/>
                    </w:rPr>
                    <w:t>SHUTTLE TIME</w:t>
                  </w:r>
                </w:p>
                <w:p w:rsidRPr="006041ED" w:rsidR="006041ED" w:rsidP="006041ED" w:rsidRDefault="006041ED" w14:paraId="0181FDBD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organizirati 5-6 seminara – u regijama ovisno o lokalnom interesu</w:t>
                  </w:r>
                </w:p>
                <w:p w:rsidRPr="006041ED" w:rsidR="006041ED" w:rsidP="006041ED" w:rsidRDefault="006041ED" w14:paraId="72EFE10C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vođenje administrativne baze osoba osposobljenih na tečaju ST</w:t>
                  </w:r>
                </w:p>
                <w:p w:rsidRPr="006041ED" w:rsidR="006041ED" w:rsidP="006041ED" w:rsidRDefault="006041ED" w14:paraId="77997BB3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korespodencija i koordinacija sa strukturama unutar BE, BWF na području projekta ST</w:t>
                  </w:r>
                </w:p>
                <w:p w:rsidRPr="006041ED" w:rsidR="006041ED" w:rsidP="006041ED" w:rsidRDefault="006041ED" w14:paraId="562B6E73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promoviranje ST programa u koordinaciji sa povjerenikom za školski sport u HBS-u, na svim nivoima u školstvu -</w:t>
                  </w:r>
                </w:p>
                <w:p w:rsidRPr="006041ED" w:rsidR="006041ED" w:rsidP="006041ED" w:rsidRDefault="006041ED" w14:paraId="5B390552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osnovnoškolsko, srednješkolsko i sveučilišno</w:t>
                  </w:r>
                </w:p>
                <w:p w:rsidRPr="006041ED" w:rsidR="00EA2D7D" w:rsidP="006041ED" w:rsidRDefault="006041ED" w14:paraId="28F203DB" w14:textId="5255415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napraviti nove promotivne materijale za ST program (baneri, roll-up, majice, ostale prigodne rekvizite) – za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041E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promociju programa i saveza</w:t>
                  </w:r>
                </w:p>
                <w:p w:rsidR="00801F5C" w:rsidP="00801F5C" w:rsidRDefault="00801F5C" w14:paraId="4DD29CF2" w14:textId="77777777">
                  <w:pPr>
                    <w:spacing w:after="160" w:line="276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:rsidRPr="00EA2D7D" w:rsidR="00801F5C" w:rsidP="00801F5C" w:rsidRDefault="00801F5C" w14:paraId="69117E5E" w14:textId="2C574152">
                  <w:pPr>
                    <w:spacing w:after="160" w:line="276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:rsidR="00EA2D7D" w:rsidP="00280898" w:rsidRDefault="00EA2D7D" w14:paraId="78DD13C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1E01" w:rsidP="00280898" w:rsidRDefault="008B1E01" w14:paraId="24CD5F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1E01" w:rsidP="00280898" w:rsidRDefault="008B1E01" w14:paraId="463A4C3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EA2D7D" w:rsidTr="00D4441B" w14:paraId="4ADFC70D" w14:textId="77777777">
              <w:tc>
                <w:tcPr>
                  <w:tcW w:w="8836" w:type="dxa"/>
                </w:tcPr>
                <w:p w:rsidRPr="003215B3" w:rsidR="00EA2D7D" w:rsidP="00EA2D7D" w:rsidRDefault="6F4A5C47" w14:paraId="0735C47A" w14:textId="445B3ECD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cs="Calibri"/>
                      <w:sz w:val="20"/>
                      <w:szCs w:val="20"/>
                      <w:u w:val="single"/>
                    </w:rPr>
                  </w:pPr>
                  <w:r w:rsidRPr="6F4A5C47">
                    <w:rPr>
                      <w:rFonts w:cs="Calibri"/>
                      <w:sz w:val="20"/>
                      <w:szCs w:val="20"/>
                      <w:u w:val="single"/>
                    </w:rPr>
                    <w:t>RAVNATELJ NATJECANJA</w:t>
                  </w:r>
                </w:p>
                <w:p w:rsidRPr="000570B1" w:rsidR="000570B1" w:rsidP="6F4A5C47" w:rsidRDefault="6F4A5C47" w14:paraId="7AA6DB1A" w14:textId="40B05EC7">
                  <w:pPr>
                    <w:shd w:val="clear" w:color="auto" w:fill="FFFFFF" w:themeFill="background1"/>
                    <w:suppressAutoHyphens w:val="0"/>
                    <w:rPr>
                      <w:rFonts w:ascii="Arial" w:hAnsi="Arial" w:cs="Arial"/>
                      <w:color w:val="222222"/>
                      <w:lang w:eastAsia="hr-HR"/>
                    </w:rPr>
                  </w:pPr>
                  <w:r w:rsidRPr="6F4A5C47">
                    <w:rPr>
                      <w:rFonts w:ascii="Arial" w:hAnsi="Arial" w:cs="Arial"/>
                      <w:color w:val="222222"/>
                      <w:lang w:eastAsia="hr-HR"/>
                    </w:rPr>
                    <w:t> </w:t>
                  </w:r>
                </w:p>
                <w:p w:rsidRPr="000570B1" w:rsidR="000570B1" w:rsidP="6F4A5C47" w:rsidRDefault="6F4A5C47" w14:paraId="6E30618A" w14:textId="4B458524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sudjelovanje u pripremi natjecanja i praćenje natjecanja HK i PH u 2026. godini,</w:t>
                  </w:r>
                </w:p>
                <w:p w:rsidRPr="000570B1" w:rsidR="000570B1" w:rsidP="6F4A5C47" w:rsidRDefault="6F4A5C47" w14:paraId="511AD6F4" w14:textId="066854AF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praćenje međunarodnih natjecanja pod nadzorom Saveza u 2026. godini,</w:t>
                  </w:r>
                </w:p>
                <w:p w:rsidRPr="000570B1" w:rsidR="000570B1" w:rsidP="6F4A5C47" w:rsidRDefault="6F4A5C47" w14:paraId="0DB5372B" w14:textId="0847FE67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praćenje valjanosti Upisnik igrača i naplaćivanja registracije igrača u Savezu,</w:t>
                  </w:r>
                </w:p>
                <w:p w:rsidRPr="000570B1" w:rsidR="000570B1" w:rsidP="6F4A5C47" w:rsidRDefault="6F4A5C47" w14:paraId="7C122F01" w14:textId="506939C5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praćenje termina domaćih i međunarodnih natjecanja, i eventualne korekcije u Kalendaru 2026.</w:t>
                  </w:r>
                </w:p>
                <w:p w:rsidRPr="000570B1" w:rsidR="000570B1" w:rsidP="6F4A5C47" w:rsidRDefault="6F4A5C47" w14:paraId="60A23704" w14:textId="039E9AE1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izrada Kalendara 2027.</w:t>
                  </w:r>
                </w:p>
                <w:p w:rsidRPr="000570B1" w:rsidR="000570B1" w:rsidP="6F4A5C47" w:rsidRDefault="6F4A5C47" w14:paraId="4A2585D2" w14:textId="54DD4B77">
                  <w:pPr>
                    <w:shd w:val="clear" w:color="auto" w:fill="FFFFFF" w:themeFill="background1"/>
                    <w:suppressAutoHyphens w:val="0"/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</w:pPr>
                  <w:r w:rsidRPr="6F4A5C47">
                    <w:rPr>
                      <w:rFonts w:asciiTheme="minorHAnsi" w:hAnsiTheme="minorHAnsi" w:cstheme="minorBidi"/>
                      <w:color w:val="222222"/>
                      <w:sz w:val="20"/>
                      <w:szCs w:val="20"/>
                      <w:lang w:eastAsia="hr-HR"/>
                    </w:rPr>
                    <w:t>- dorade i dopune Natjecateljskog pravilnika u cilju pojednostavljenja i jednoznačnosti u tumačenju svih članaka i stavaka Natjecateljskog pravilnika.</w:t>
                  </w:r>
                </w:p>
                <w:p w:rsidR="008B1E01" w:rsidP="3A4D46DA" w:rsidRDefault="008B1E01" w14:paraId="76D3A846" w14:textId="77777777">
                  <w:pPr>
                    <w:pStyle w:val="Odlomakpopisa"/>
                  </w:pPr>
                </w:p>
                <w:p w:rsidR="00801F5C" w:rsidP="3A4D46DA" w:rsidRDefault="00801F5C" w14:paraId="57C87A48" w14:textId="77777777">
                  <w:pPr>
                    <w:pStyle w:val="Odlomakpopisa"/>
                  </w:pPr>
                </w:p>
                <w:p w:rsidR="00801F5C" w:rsidP="3A4D46DA" w:rsidRDefault="00801F5C" w14:paraId="6CB983AC" w14:textId="77777777">
                  <w:pPr>
                    <w:pStyle w:val="Odlomakpopisa"/>
                  </w:pPr>
                </w:p>
                <w:p w:rsidR="00801F5C" w:rsidP="3A4D46DA" w:rsidRDefault="00801F5C" w14:paraId="48706C96" w14:textId="77777777">
                  <w:pPr>
                    <w:pStyle w:val="Odlomakpopisa"/>
                  </w:pPr>
                </w:p>
                <w:p w:rsidRPr="00EA2D7D" w:rsidR="00801F5C" w:rsidP="3A4D46DA" w:rsidRDefault="00801F5C" w14:paraId="098EEB26" w14:textId="5B11337F">
                  <w:pPr>
                    <w:pStyle w:val="Odlomakpopisa"/>
                  </w:pPr>
                </w:p>
              </w:tc>
            </w:tr>
          </w:tbl>
          <w:p w:rsidR="00EA2D7D" w:rsidP="00280898" w:rsidRDefault="00EA2D7D" w14:paraId="09DCE59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B1E01" w:rsidTr="00D4441B" w14:paraId="709B1B6A" w14:textId="77777777">
              <w:tc>
                <w:tcPr>
                  <w:tcW w:w="8836" w:type="dxa"/>
                </w:tcPr>
                <w:p w:rsidRPr="00172C44" w:rsidR="00801F5C" w:rsidP="586682A1" w:rsidRDefault="003215B3" w14:paraId="409199AD" w14:textId="2E7AB337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cs="Calibri"/>
                      <w:sz w:val="20"/>
                      <w:szCs w:val="20"/>
                      <w:u w:val="single"/>
                    </w:rPr>
                    <w:t>ZDRAVSTVO I ANTIDOPING</w:t>
                  </w:r>
                </w:p>
                <w:p w:rsidRPr="00172C44" w:rsidR="00801F5C" w:rsidP="586682A1" w:rsidRDefault="178F00E6" w14:paraId="60F4448D" w14:textId="75C54F0A">
                  <w:pPr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000000" w:themeColor="text1"/>
                      <w:sz w:val="20"/>
                      <w:szCs w:val="20"/>
                    </w:rPr>
                    <w:t>1</w:t>
                  </w:r>
                  <w:r w:rsidRPr="586682A1" w:rsidR="129964C2">
                    <w:rPr>
                      <w:rFonts w:ascii="Calibri" w:hAnsi="Calibri" w:eastAsia="Calibri" w:cs="Calibri"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 xml:space="preserve">Sudjelovanje na konferencijama u organizaciji HOO-a </w:t>
                  </w:r>
                  <w:r w:rsidRPr="586682A1" w:rsidR="503D72F9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 xml:space="preserve">i međunarodnim skupovima </w:t>
                  </w: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vezanima uz doping i njegovu</w:t>
                  </w:r>
                  <w:r w:rsidRPr="586682A1" w:rsidR="7665BEAF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 xml:space="preserve"> </w:t>
                  </w: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prevenciju, zdravlje i prehranu sportaša.</w:t>
                  </w:r>
                </w:p>
                <w:p w:rsidRPr="00172C44" w:rsidR="00801F5C" w:rsidP="586682A1" w:rsidRDefault="178F00E6" w14:paraId="517068AC" w14:textId="2D87BDD1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2) Znanstvena aktivnost (izrada znanstvenih članka, provođenje istraživanja vezanih uz doping</w:t>
                  </w:r>
                  <w:r w:rsidRPr="586682A1" w:rsidR="345A29DD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, izrada doktorskog rada</w:t>
                  </w: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 xml:space="preserve">) te sudjelovanje na predavanjima i čitanje časopisa navedene tematike. </w:t>
                  </w:r>
                </w:p>
                <w:p w:rsidRPr="00172C44" w:rsidR="00801F5C" w:rsidP="586682A1" w:rsidRDefault="178F00E6" w14:paraId="1575EDF6" w14:textId="3686308E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4) Praćenje novosti objavljenih od strane Hrvatskog zavoda za javno zdravstvo te Svjetske</w:t>
                  </w:r>
                </w:p>
                <w:p w:rsidRPr="00172C44" w:rsidR="00801F5C" w:rsidP="586682A1" w:rsidRDefault="178F00E6" w14:paraId="1ED45B23" w14:textId="5AC5C79F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antidopinške agencije. Informiranje klubova i njihovih članova o eventualnim zanimljivostima</w:t>
                  </w:r>
                </w:p>
                <w:p w:rsidRPr="00172C44" w:rsidR="00801F5C" w:rsidP="586682A1" w:rsidRDefault="178F00E6" w14:paraId="1CB8AB50" w14:textId="6FAD613E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putem internetskih stranica Saveza i društvenih mreža.</w:t>
                  </w:r>
                </w:p>
                <w:p w:rsidRPr="00172C44" w:rsidR="00801F5C" w:rsidP="586682A1" w:rsidRDefault="178F00E6" w14:paraId="2C8E5110" w14:textId="711DA67F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5) Edukacija klubova i sportaša o dopingu, antidopingu, i zdravstvenoj problematici putem</w:t>
                  </w:r>
                </w:p>
                <w:p w:rsidRPr="00172C44" w:rsidR="00801F5C" w:rsidP="586682A1" w:rsidRDefault="178F00E6" w14:paraId="76C47384" w14:textId="339F2B6E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prezentacija, materijala za internetske stranice Saveza, društvene mreže i na upit pojedinih</w:t>
                  </w:r>
                </w:p>
                <w:p w:rsidRPr="00172C44" w:rsidR="00801F5C" w:rsidP="586682A1" w:rsidRDefault="178F00E6" w14:paraId="64912D3D" w14:textId="2A2C12BE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članica Saveza.</w:t>
                  </w:r>
                </w:p>
                <w:p w:rsidRPr="00172C44" w:rsidR="00801F5C" w:rsidP="586682A1" w:rsidRDefault="178F00E6" w14:paraId="2BCF1690" w14:textId="6CD045DD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6) Komunikacija s klubovima i sportašima te odgovaranje na upite vezane za doping, antidoping i</w:t>
                  </w:r>
                </w:p>
                <w:p w:rsidRPr="00172C44" w:rsidR="00801F5C" w:rsidP="586682A1" w:rsidRDefault="178F00E6" w14:paraId="3A0BC541" w14:textId="50BC6DAB">
                  <w:pPr>
                    <w:shd w:val="clear" w:color="auto" w:fill="FFFFFF" w:themeFill="background1"/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</w:pPr>
                  <w:r w:rsidRPr="586682A1">
                    <w:rPr>
                      <w:rFonts w:ascii="Calibri" w:hAnsi="Calibri" w:eastAsia="Calibri" w:cs="Calibri"/>
                      <w:color w:val="222222"/>
                      <w:sz w:val="20"/>
                      <w:szCs w:val="20"/>
                    </w:rPr>
                    <w:t>općenito zdravlje sportaša.</w:t>
                  </w:r>
                </w:p>
              </w:tc>
            </w:tr>
          </w:tbl>
          <w:p w:rsidR="008B1E01" w:rsidP="00280898" w:rsidRDefault="008B1E01" w14:paraId="4DC3566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B1E01" w:rsidTr="00D4441B" w14:paraId="3C632AE4" w14:textId="77777777">
              <w:tc>
                <w:tcPr>
                  <w:tcW w:w="8836" w:type="dxa"/>
                </w:tcPr>
                <w:p w:rsidRPr="003215B3" w:rsidR="008B1E01" w:rsidP="008B1E01" w:rsidRDefault="05E901FC" w14:paraId="57BA2D26" w14:textId="77777777">
                  <w:pPr>
                    <w:pStyle w:val="Odlomakpopisa"/>
                    <w:numPr>
                      <w:ilvl w:val="1"/>
                      <w:numId w:val="20"/>
                    </w:numPr>
                    <w:rPr>
                      <w:rFonts w:cs="Calibri"/>
                      <w:sz w:val="20"/>
                      <w:szCs w:val="20"/>
                      <w:u w:val="single"/>
                    </w:rPr>
                  </w:pPr>
                  <w:r w:rsidRPr="05E901FC">
                    <w:rPr>
                      <w:rFonts w:cs="Calibri"/>
                      <w:sz w:val="20"/>
                      <w:szCs w:val="20"/>
                      <w:u w:val="single"/>
                    </w:rPr>
                    <w:t>RAVNOPRAVNOST SPORTAŠICA</w:t>
                  </w:r>
                </w:p>
                <w:p w:rsidR="05E901FC" w:rsidP="05E901FC" w:rsidRDefault="05E901FC" w14:paraId="36AC866A" w14:textId="7005FD9C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  <w:p w:rsidRPr="00CB6043" w:rsidR="00CB6043" w:rsidP="00CB6043" w:rsidRDefault="00CB6043" w14:paraId="2980DBCB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6043">
                    <w:rPr>
                      <w:rFonts w:cs="Calibri"/>
                      <w:sz w:val="20"/>
                      <w:szCs w:val="20"/>
                    </w:rPr>
                    <w:t>-</w:t>
                  </w: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U koordinaciji s odnosnom komisijom HOO-a rukovoditi radom na realizaciji projekta s ovog područja u</w:t>
                  </w:r>
                </w:p>
                <w:p w:rsidRPr="00CB6043" w:rsidR="00CB6043" w:rsidP="00CB6043" w:rsidRDefault="00CB6043" w14:paraId="4F7CBB2F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Savezu</w:t>
                  </w:r>
                </w:p>
                <w:p w:rsidRPr="00CB6043" w:rsidR="00CB6043" w:rsidP="00CB6043" w:rsidRDefault="00CB6043" w14:paraId="6A75FBB6" w14:textId="541222C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Sudjelovati na konferencijama, savjetovanjima i koordinacijama organiziranim od strane HOO-a, BE, BWF-a i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ostalih organizacija, a koja su vezana uz područje sporta i rodne ravnopravnosti</w:t>
                  </w:r>
                </w:p>
                <w:p w:rsidRPr="00CB6043" w:rsidR="00CB6043" w:rsidP="00CB6043" w:rsidRDefault="00CB6043" w14:paraId="4B465DF1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Predstavljati savez i zastupati stavove važne za badminton unutar područja rodne ravnopravnosti</w:t>
                  </w:r>
                </w:p>
                <w:p w:rsidRPr="00CB6043" w:rsidR="001B6098" w:rsidP="00CB6043" w:rsidRDefault="00CB6043" w14:paraId="3EABD537" w14:textId="658EC4C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60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Organizirati jedno stručno predavanje u savezu sa ovom tematikom</w:t>
                  </w:r>
                </w:p>
                <w:p w:rsidRPr="00CB6043" w:rsidR="00801F5C" w:rsidP="001B6098" w:rsidRDefault="00801F5C" w14:paraId="0D0C5D41" w14:textId="77777777">
                  <w:pPr>
                    <w:pStyle w:val="Odlomakpopisa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Pr="008B1E01" w:rsidR="00801F5C" w:rsidP="001B6098" w:rsidRDefault="00801F5C" w14:paraId="662534B0" w14:textId="0B5F9B68">
                  <w:pPr>
                    <w:pStyle w:val="Odlomakpopisa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:rsidR="008B1E01" w:rsidP="00280898" w:rsidRDefault="008B1E01" w14:paraId="79D5A79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5700E56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E9DB36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6EC0BCAB" w14:textId="77777777">
        <w:tc>
          <w:tcPr>
            <w:tcW w:w="9062" w:type="dxa"/>
            <w:tcMar/>
          </w:tcPr>
          <w:p w:rsidRPr="003215B3" w:rsidR="0097193B" w:rsidP="0097193B" w:rsidRDefault="0097193B" w14:paraId="4DD7E6DE" w14:textId="7057185C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lastRenderedPageBreak/>
              <w:t>OBAVJEŠTAVANJE I PROPAGANDA</w:t>
            </w:r>
          </w:p>
        </w:tc>
      </w:tr>
      <w:tr w:rsidR="0097193B" w:rsidTr="440733C8" w14:paraId="38209C8D" w14:textId="77777777">
        <w:tc>
          <w:tcPr>
            <w:tcW w:w="9062" w:type="dxa"/>
            <w:tcMar/>
          </w:tcPr>
          <w:p w:rsidR="0097193B" w:rsidP="6A8B0B56" w:rsidRDefault="6A8B0B56" w14:paraId="6B014869" w14:textId="64EC4512">
            <w:r w:rsidRPr="6A8B0B56">
              <w:rPr>
                <w:rFonts w:ascii="Calibri" w:hAnsi="Calibri" w:eastAsia="Calibri" w:cs="Calibri"/>
                <w:sz w:val="20"/>
                <w:szCs w:val="20"/>
              </w:rPr>
              <w:t xml:space="preserve">Cilj je imati minimalno 4 objave tjedno na web stranici o novostima o našem sportu na domaćoj i međunarodnoj sceni. </w:t>
            </w:r>
          </w:p>
          <w:p w:rsidR="0097193B" w:rsidP="6A8B0B56" w:rsidRDefault="0097193B" w14:paraId="44D567F4" w14:textId="10A71F8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97193B" w:rsidP="6A8B0B56" w:rsidRDefault="6A8B0B56" w14:paraId="7BD299C2" w14:textId="719FE9D8">
            <w:r w:rsidRPr="6A8B0B56">
              <w:rPr>
                <w:rFonts w:ascii="Calibri" w:hAnsi="Calibri" w:eastAsia="Calibri" w:cs="Calibri"/>
                <w:sz w:val="20"/>
                <w:szCs w:val="20"/>
              </w:rPr>
              <w:t xml:space="preserve">Imati više foto i video sadržaja na stranici, te na društvenim mrežama i YouTubeu. </w:t>
            </w:r>
          </w:p>
          <w:p w:rsidR="0097193B" w:rsidP="6A8B0B56" w:rsidRDefault="0097193B" w14:paraId="7BFD1A5A" w14:textId="50DA555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97193B" w:rsidP="6A8B0B56" w:rsidRDefault="6A8B0B56" w14:paraId="6C47DDCC" w14:textId="1FC907DB">
            <w:r w:rsidRPr="6A8B0B56">
              <w:rPr>
                <w:rFonts w:ascii="Calibri" w:hAnsi="Calibri" w:eastAsia="Calibri" w:cs="Calibri"/>
                <w:sz w:val="20"/>
                <w:szCs w:val="20"/>
              </w:rPr>
              <w:t xml:space="preserve">Na društvenim mrežama povećati broj pratitelja za 20 posto od trenutne brojke, te raditi više na promociji klubova u svima gradovima u kojima se igra badminton. </w:t>
            </w:r>
          </w:p>
          <w:p w:rsidR="0097193B" w:rsidP="6A8B0B56" w:rsidRDefault="0097193B" w14:paraId="4B08449B" w14:textId="6AF84B4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97193B" w:rsidP="6A8B0B56" w:rsidRDefault="6A8B0B56" w14:paraId="54591A19" w14:textId="72399BC2">
            <w:r w:rsidRPr="6A8B0B56">
              <w:rPr>
                <w:rFonts w:ascii="Calibri" w:hAnsi="Calibri" w:eastAsia="Calibri" w:cs="Calibri"/>
                <w:sz w:val="20"/>
                <w:szCs w:val="20"/>
              </w:rPr>
              <w:t xml:space="preserve">Jednom mjesečno raditi kratki intervju / razgovor s igračima / igračicama te ih objavljivati na društvenim mrežama i YouTubeu. </w:t>
            </w:r>
          </w:p>
          <w:p w:rsidR="0097193B" w:rsidP="6A8B0B56" w:rsidRDefault="0097193B" w14:paraId="14229F49" w14:textId="6870494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97193B" w:rsidP="6A8B0B56" w:rsidRDefault="6A8B0B56" w14:paraId="6E427489" w14:textId="475DA5A7">
            <w:r w:rsidRPr="6A8B0B56">
              <w:rPr>
                <w:rFonts w:ascii="Calibri" w:hAnsi="Calibri" w:eastAsia="Calibri" w:cs="Calibri"/>
                <w:sz w:val="20"/>
                <w:szCs w:val="20"/>
              </w:rPr>
              <w:t xml:space="preserve">Biti zastupljeniji u medijima kroz portale i TV. U 2025. godini su ostvareni dobri kontakti zahvaljujući rezultatima Aria Dinate, Maje Pranić i Jelene Buchberger s kojima vjerujemo da ćemo dobro surađivati u 2026. </w:t>
            </w:r>
          </w:p>
          <w:p w:rsidR="0097193B" w:rsidP="6A8B0B56" w:rsidRDefault="0097193B" w14:paraId="19918922" w14:textId="6A24C19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97193B" w:rsidP="6A8B0B56" w:rsidRDefault="6A8B0B56" w14:paraId="2874284C" w14:textId="2C01908F">
            <w:r w:rsidRPr="6A8B0B56">
              <w:rPr>
                <w:rFonts w:ascii="Calibri" w:hAnsi="Calibri" w:eastAsia="Calibri" w:cs="Calibri"/>
                <w:sz w:val="20"/>
                <w:szCs w:val="20"/>
              </w:rPr>
              <w:t>Pokušati potaknuti klubove i igrače da sudjeluju u kreiranju sadržaja za društvene mreže, web i YouTube.</w:t>
            </w:r>
          </w:p>
          <w:p w:rsidR="00801F5C" w:rsidP="6A8B0B56" w:rsidRDefault="00801F5C" w14:paraId="28807342" w14:textId="0EBB66D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01F5C" w:rsidP="00801F5C" w:rsidRDefault="00801F5C" w14:paraId="7312ED2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93B" w:rsidTr="440733C8" w14:paraId="0B6CD71B" w14:textId="77777777">
        <w:tc>
          <w:tcPr>
            <w:tcW w:w="9062" w:type="dxa"/>
            <w:tcMar/>
          </w:tcPr>
          <w:p w:rsidRPr="003215B3" w:rsidR="0097193B" w:rsidP="0097193B" w:rsidRDefault="0097193B" w14:paraId="5622ADA8" w14:textId="6A29FD7C">
            <w:pPr>
              <w:pStyle w:val="Odlomakpopisa"/>
              <w:numPr>
                <w:ilvl w:val="0"/>
                <w:numId w:val="20"/>
              </w:num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15B3">
              <w:rPr>
                <w:rFonts w:cs="Calibri"/>
                <w:b/>
                <w:bCs/>
                <w:sz w:val="20"/>
                <w:szCs w:val="20"/>
              </w:rPr>
              <w:lastRenderedPageBreak/>
              <w:t>POSLOVANJE</w:t>
            </w:r>
          </w:p>
        </w:tc>
      </w:tr>
      <w:tr w:rsidR="0097193B" w:rsidTr="440733C8" w14:paraId="2BCA90C2" w14:textId="77777777">
        <w:tc>
          <w:tcPr>
            <w:tcW w:w="9062" w:type="dxa"/>
            <w:tcMar/>
          </w:tcPr>
          <w:p w:rsidR="0097193B" w:rsidP="00280898" w:rsidRDefault="0097193B" w14:paraId="6567426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3D2790" w14:paraId="541379E7" w14:textId="4BE899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Kompenzacija štete nastale nakon požara zgrade Vjesnika i unišetenja ureda HBS-a sa svom dokumentacijom i opremom. </w:t>
            </w:r>
          </w:p>
          <w:p w:rsidR="0097193B" w:rsidP="00280898" w:rsidRDefault="0097193B" w14:paraId="33BF287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5B2407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26CF07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555944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3E33CA6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193B" w:rsidP="00280898" w:rsidRDefault="0097193B" w14:paraId="6984EED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7193B" w:rsidP="00280898" w:rsidRDefault="0097193B" w14:paraId="67FFB9D0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010C66DD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5D4EFCF5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71B4D893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192FB395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36BE283F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75D6F4FA" w14:textId="77777777">
      <w:pPr>
        <w:rPr>
          <w:rFonts w:ascii="Calibri" w:hAnsi="Calibri" w:cs="Calibri"/>
          <w:sz w:val="20"/>
          <w:szCs w:val="20"/>
        </w:rPr>
      </w:pPr>
    </w:p>
    <w:p w:rsidR="0097193B" w:rsidP="00280898" w:rsidRDefault="0097193B" w14:paraId="3A505108" w14:textId="77777777">
      <w:pPr>
        <w:rPr>
          <w:rFonts w:ascii="Calibri" w:hAnsi="Calibri" w:cs="Calibri"/>
          <w:sz w:val="20"/>
          <w:szCs w:val="20"/>
        </w:rPr>
      </w:pPr>
    </w:p>
    <w:sectPr w:rsidR="0097193B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154" w:rsidP="000A741C" w:rsidRDefault="00394154" w14:paraId="23AB2B61" w14:textId="77777777">
      <w:r>
        <w:separator/>
      </w:r>
    </w:p>
  </w:endnote>
  <w:endnote w:type="continuationSeparator" w:id="0">
    <w:p w:rsidR="00394154" w:rsidP="000A741C" w:rsidRDefault="00394154" w14:paraId="763DD473" w14:textId="77777777">
      <w:r>
        <w:continuationSeparator/>
      </w:r>
    </w:p>
  </w:endnote>
  <w:endnote w:type="continuationNotice" w:id="1">
    <w:p w:rsidR="00394154" w:rsidRDefault="00394154" w14:paraId="16F734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154" w:rsidP="000A741C" w:rsidRDefault="00394154" w14:paraId="06F3CB02" w14:textId="77777777">
      <w:r>
        <w:separator/>
      </w:r>
    </w:p>
  </w:footnote>
  <w:footnote w:type="continuationSeparator" w:id="0">
    <w:p w:rsidR="00394154" w:rsidP="000A741C" w:rsidRDefault="00394154" w14:paraId="435C27F8" w14:textId="77777777">
      <w:r>
        <w:continuationSeparator/>
      </w:r>
    </w:p>
  </w:footnote>
  <w:footnote w:type="continuationNotice" w:id="1">
    <w:p w:rsidR="00394154" w:rsidRDefault="00394154" w14:paraId="6DC83A6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41C" w:rsidRDefault="000A741C" w14:paraId="16ACED2B" w14:textId="4E028194">
    <w:pPr>
      <w:pStyle w:val="Zaglavlje"/>
    </w:pPr>
    <w:r>
      <w:t xml:space="preserve">Sukladno Statutu Hrvatskog badmintonskog saveza. Članak 26. Skupština Saveza na sjednici održanoj  </w:t>
    </w:r>
    <w:r w:rsidR="00422BDF">
      <w:t>_____________</w:t>
    </w:r>
    <w:r>
      <w:t>. donijela je: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80F"/>
    <w:multiLevelType w:val="hybridMultilevel"/>
    <w:tmpl w:val="409C0BF0"/>
    <w:lvl w:ilvl="0" w:tplc="EA4E4722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097B5C43"/>
    <w:multiLevelType w:val="hybridMultilevel"/>
    <w:tmpl w:val="76F03928"/>
    <w:lvl w:ilvl="0" w:tplc="367A35C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E145AD5"/>
    <w:multiLevelType w:val="hybridMultilevel"/>
    <w:tmpl w:val="FC9A4584"/>
    <w:lvl w:ilvl="0" w:tplc="82EC10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E803D2"/>
    <w:multiLevelType w:val="hybridMultilevel"/>
    <w:tmpl w:val="7784A0F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E42C97"/>
    <w:multiLevelType w:val="hybridMultilevel"/>
    <w:tmpl w:val="B63A6B8A"/>
    <w:lvl w:ilvl="0" w:tplc="367A35C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B9B39C5"/>
    <w:multiLevelType w:val="hybridMultilevel"/>
    <w:tmpl w:val="3E885580"/>
    <w:lvl w:ilvl="0" w:tplc="6430EB7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21BF610A"/>
    <w:multiLevelType w:val="hybridMultilevel"/>
    <w:tmpl w:val="9C200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36C2"/>
    <w:multiLevelType w:val="multilevel"/>
    <w:tmpl w:val="982C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5C95730"/>
    <w:multiLevelType w:val="hybridMultilevel"/>
    <w:tmpl w:val="9E489EAC"/>
    <w:lvl w:ilvl="0" w:tplc="367A35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670668"/>
    <w:multiLevelType w:val="multilevel"/>
    <w:tmpl w:val="05CEE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29709A98"/>
    <w:multiLevelType w:val="hybridMultilevel"/>
    <w:tmpl w:val="E6643F6C"/>
    <w:lvl w:ilvl="0" w:tplc="692AD224">
      <w:start w:val="1"/>
      <w:numFmt w:val="decimal"/>
      <w:lvlText w:val="%1."/>
      <w:lvlJc w:val="left"/>
      <w:pPr>
        <w:ind w:left="720" w:hanging="360"/>
      </w:pPr>
    </w:lvl>
    <w:lvl w:ilvl="1" w:tplc="44BC586A">
      <w:start w:val="1"/>
      <w:numFmt w:val="lowerLetter"/>
      <w:lvlText w:val="%2."/>
      <w:lvlJc w:val="left"/>
      <w:pPr>
        <w:ind w:left="1440" w:hanging="360"/>
      </w:pPr>
    </w:lvl>
    <w:lvl w:ilvl="2" w:tplc="355C7A1C">
      <w:start w:val="1"/>
      <w:numFmt w:val="lowerRoman"/>
      <w:lvlText w:val="%3."/>
      <w:lvlJc w:val="right"/>
      <w:pPr>
        <w:ind w:left="2160" w:hanging="180"/>
      </w:pPr>
    </w:lvl>
    <w:lvl w:ilvl="3" w:tplc="05DE969C">
      <w:start w:val="1"/>
      <w:numFmt w:val="decimal"/>
      <w:lvlText w:val="%4."/>
      <w:lvlJc w:val="left"/>
      <w:pPr>
        <w:ind w:left="2880" w:hanging="360"/>
      </w:pPr>
    </w:lvl>
    <w:lvl w:ilvl="4" w:tplc="4A54FEDA">
      <w:start w:val="1"/>
      <w:numFmt w:val="lowerLetter"/>
      <w:lvlText w:val="%5."/>
      <w:lvlJc w:val="left"/>
      <w:pPr>
        <w:ind w:left="3600" w:hanging="360"/>
      </w:pPr>
    </w:lvl>
    <w:lvl w:ilvl="5" w:tplc="9686F9C8">
      <w:start w:val="1"/>
      <w:numFmt w:val="lowerRoman"/>
      <w:lvlText w:val="%6."/>
      <w:lvlJc w:val="right"/>
      <w:pPr>
        <w:ind w:left="4320" w:hanging="180"/>
      </w:pPr>
    </w:lvl>
    <w:lvl w:ilvl="6" w:tplc="21A293EC">
      <w:start w:val="1"/>
      <w:numFmt w:val="decimal"/>
      <w:lvlText w:val="%7."/>
      <w:lvlJc w:val="left"/>
      <w:pPr>
        <w:ind w:left="5040" w:hanging="360"/>
      </w:pPr>
    </w:lvl>
    <w:lvl w:ilvl="7" w:tplc="67988B70">
      <w:start w:val="1"/>
      <w:numFmt w:val="lowerLetter"/>
      <w:lvlText w:val="%8."/>
      <w:lvlJc w:val="left"/>
      <w:pPr>
        <w:ind w:left="5760" w:hanging="360"/>
      </w:pPr>
    </w:lvl>
    <w:lvl w:ilvl="8" w:tplc="E6A849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B4E66"/>
    <w:multiLevelType w:val="hybridMultilevel"/>
    <w:tmpl w:val="8408D06C"/>
    <w:lvl w:ilvl="0" w:tplc="9FB0B5BC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A049A9"/>
    <w:multiLevelType w:val="hybridMultilevel"/>
    <w:tmpl w:val="2674BA56"/>
    <w:lvl w:ilvl="0" w:tplc="E78C6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AB5FED"/>
    <w:multiLevelType w:val="hybridMultilevel"/>
    <w:tmpl w:val="8B20CC98"/>
    <w:lvl w:ilvl="0" w:tplc="E78C65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5DD04D3"/>
    <w:multiLevelType w:val="hybridMultilevel"/>
    <w:tmpl w:val="A192D3EE"/>
    <w:lvl w:ilvl="0" w:tplc="367A35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C02FC1"/>
    <w:multiLevelType w:val="hybridMultilevel"/>
    <w:tmpl w:val="929843EC"/>
    <w:lvl w:ilvl="0" w:tplc="041A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17" w15:restartNumberingAfterBreak="0">
    <w:nsid w:val="5D6C3CD7"/>
    <w:multiLevelType w:val="hybridMultilevel"/>
    <w:tmpl w:val="1B447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B16"/>
    <w:multiLevelType w:val="hybridMultilevel"/>
    <w:tmpl w:val="BD2E3194"/>
    <w:lvl w:ilvl="0" w:tplc="367A35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250ACD"/>
    <w:multiLevelType w:val="hybridMultilevel"/>
    <w:tmpl w:val="77BCE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A3996"/>
    <w:multiLevelType w:val="hybridMultilevel"/>
    <w:tmpl w:val="67523216"/>
    <w:lvl w:ilvl="0" w:tplc="3710D1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03943856">
    <w:abstractNumId w:val="10"/>
  </w:num>
  <w:num w:numId="2" w16cid:durableId="2067029016">
    <w:abstractNumId w:val="15"/>
  </w:num>
  <w:num w:numId="3" w16cid:durableId="1883978923">
    <w:abstractNumId w:val="5"/>
  </w:num>
  <w:num w:numId="4" w16cid:durableId="1009674173">
    <w:abstractNumId w:val="0"/>
  </w:num>
  <w:num w:numId="5" w16cid:durableId="854686050">
    <w:abstractNumId w:val="13"/>
  </w:num>
  <w:num w:numId="6" w16cid:durableId="52387962">
    <w:abstractNumId w:val="8"/>
  </w:num>
  <w:num w:numId="7" w16cid:durableId="984551944">
    <w:abstractNumId w:val="12"/>
  </w:num>
  <w:num w:numId="8" w16cid:durableId="158466122">
    <w:abstractNumId w:val="4"/>
  </w:num>
  <w:num w:numId="9" w16cid:durableId="1066759313">
    <w:abstractNumId w:val="1"/>
  </w:num>
  <w:num w:numId="10" w16cid:durableId="980427087">
    <w:abstractNumId w:val="3"/>
  </w:num>
  <w:num w:numId="11" w16cid:durableId="1303730891">
    <w:abstractNumId w:val="18"/>
  </w:num>
  <w:num w:numId="12" w16cid:durableId="1379554514">
    <w:abstractNumId w:val="11"/>
  </w:num>
  <w:num w:numId="13" w16cid:durableId="86734100">
    <w:abstractNumId w:val="20"/>
  </w:num>
  <w:num w:numId="14" w16cid:durableId="2017808592">
    <w:abstractNumId w:val="2"/>
  </w:num>
  <w:num w:numId="15" w16cid:durableId="2087804066">
    <w:abstractNumId w:val="16"/>
  </w:num>
  <w:num w:numId="16" w16cid:durableId="2143381887">
    <w:abstractNumId w:val="19"/>
  </w:num>
  <w:num w:numId="17" w16cid:durableId="1302611427">
    <w:abstractNumId w:val="14"/>
  </w:num>
  <w:num w:numId="18" w16cid:durableId="1611207459">
    <w:abstractNumId w:val="6"/>
  </w:num>
  <w:num w:numId="19" w16cid:durableId="1730181437">
    <w:abstractNumId w:val="17"/>
  </w:num>
  <w:num w:numId="20" w16cid:durableId="1390762382">
    <w:abstractNumId w:val="7"/>
  </w:num>
  <w:num w:numId="21" w16cid:durableId="85154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6B"/>
    <w:rsid w:val="0000166B"/>
    <w:rsid w:val="00002291"/>
    <w:rsid w:val="00004BA6"/>
    <w:rsid w:val="000065EF"/>
    <w:rsid w:val="0001143E"/>
    <w:rsid w:val="000117EB"/>
    <w:rsid w:val="00012A5F"/>
    <w:rsid w:val="00015B0F"/>
    <w:rsid w:val="00015CC2"/>
    <w:rsid w:val="0001710D"/>
    <w:rsid w:val="000171B0"/>
    <w:rsid w:val="00024FCF"/>
    <w:rsid w:val="00027C4B"/>
    <w:rsid w:val="00027F9B"/>
    <w:rsid w:val="00030F1D"/>
    <w:rsid w:val="000348A8"/>
    <w:rsid w:val="00041AAC"/>
    <w:rsid w:val="00042654"/>
    <w:rsid w:val="00043802"/>
    <w:rsid w:val="000467FA"/>
    <w:rsid w:val="00051732"/>
    <w:rsid w:val="0005561F"/>
    <w:rsid w:val="000570B1"/>
    <w:rsid w:val="00060CFD"/>
    <w:rsid w:val="00061C96"/>
    <w:rsid w:val="00062CA3"/>
    <w:rsid w:val="00066A8F"/>
    <w:rsid w:val="00066DDB"/>
    <w:rsid w:val="00070477"/>
    <w:rsid w:val="0007234A"/>
    <w:rsid w:val="00072EE3"/>
    <w:rsid w:val="00073C71"/>
    <w:rsid w:val="00075E0D"/>
    <w:rsid w:val="00077C62"/>
    <w:rsid w:val="00083E56"/>
    <w:rsid w:val="00085089"/>
    <w:rsid w:val="000872C2"/>
    <w:rsid w:val="00090DD7"/>
    <w:rsid w:val="000933EB"/>
    <w:rsid w:val="000A1593"/>
    <w:rsid w:val="000A1F46"/>
    <w:rsid w:val="000A414F"/>
    <w:rsid w:val="000A5816"/>
    <w:rsid w:val="000A741C"/>
    <w:rsid w:val="000B0796"/>
    <w:rsid w:val="000B74E5"/>
    <w:rsid w:val="000C22A1"/>
    <w:rsid w:val="000D0AFC"/>
    <w:rsid w:val="000D3A6E"/>
    <w:rsid w:val="000D3EB9"/>
    <w:rsid w:val="000E05B4"/>
    <w:rsid w:val="000E2665"/>
    <w:rsid w:val="000E6AB6"/>
    <w:rsid w:val="000F0784"/>
    <w:rsid w:val="000F4217"/>
    <w:rsid w:val="000F54D0"/>
    <w:rsid w:val="0010605D"/>
    <w:rsid w:val="001074E5"/>
    <w:rsid w:val="00107632"/>
    <w:rsid w:val="001143E9"/>
    <w:rsid w:val="001161F4"/>
    <w:rsid w:val="001204AA"/>
    <w:rsid w:val="0013040D"/>
    <w:rsid w:val="00132381"/>
    <w:rsid w:val="001343D2"/>
    <w:rsid w:val="00134AF7"/>
    <w:rsid w:val="00134F22"/>
    <w:rsid w:val="00141E05"/>
    <w:rsid w:val="00146788"/>
    <w:rsid w:val="001507BD"/>
    <w:rsid w:val="0015516F"/>
    <w:rsid w:val="0015564A"/>
    <w:rsid w:val="00155C62"/>
    <w:rsid w:val="00161B98"/>
    <w:rsid w:val="0016441D"/>
    <w:rsid w:val="001661B1"/>
    <w:rsid w:val="001676CB"/>
    <w:rsid w:val="001713DB"/>
    <w:rsid w:val="00172C44"/>
    <w:rsid w:val="00194549"/>
    <w:rsid w:val="00194FCB"/>
    <w:rsid w:val="001A0F5D"/>
    <w:rsid w:val="001A563E"/>
    <w:rsid w:val="001A7C15"/>
    <w:rsid w:val="001B43B5"/>
    <w:rsid w:val="001B4B84"/>
    <w:rsid w:val="001B6098"/>
    <w:rsid w:val="001B6DDE"/>
    <w:rsid w:val="001C4564"/>
    <w:rsid w:val="001D0C89"/>
    <w:rsid w:val="001E21A0"/>
    <w:rsid w:val="001E4536"/>
    <w:rsid w:val="001E5F75"/>
    <w:rsid w:val="001F1FEA"/>
    <w:rsid w:val="001F5283"/>
    <w:rsid w:val="00203B23"/>
    <w:rsid w:val="0021316C"/>
    <w:rsid w:val="00216326"/>
    <w:rsid w:val="00216E57"/>
    <w:rsid w:val="0022503D"/>
    <w:rsid w:val="00226C5E"/>
    <w:rsid w:val="00227E45"/>
    <w:rsid w:val="00235C59"/>
    <w:rsid w:val="00236172"/>
    <w:rsid w:val="002367E1"/>
    <w:rsid w:val="0024483B"/>
    <w:rsid w:val="00245B6F"/>
    <w:rsid w:val="002509E8"/>
    <w:rsid w:val="00252135"/>
    <w:rsid w:val="00264542"/>
    <w:rsid w:val="0026689E"/>
    <w:rsid w:val="00266D7C"/>
    <w:rsid w:val="00270953"/>
    <w:rsid w:val="00273386"/>
    <w:rsid w:val="002745B3"/>
    <w:rsid w:val="00280898"/>
    <w:rsid w:val="00280D79"/>
    <w:rsid w:val="00281FDD"/>
    <w:rsid w:val="00282E73"/>
    <w:rsid w:val="00283F9D"/>
    <w:rsid w:val="00284D65"/>
    <w:rsid w:val="002913D5"/>
    <w:rsid w:val="002A3B6E"/>
    <w:rsid w:val="002A73E6"/>
    <w:rsid w:val="002B2413"/>
    <w:rsid w:val="002B2C3B"/>
    <w:rsid w:val="002B360C"/>
    <w:rsid w:val="002B5F0F"/>
    <w:rsid w:val="002B6C76"/>
    <w:rsid w:val="002B70C5"/>
    <w:rsid w:val="002C3A98"/>
    <w:rsid w:val="002C3DC6"/>
    <w:rsid w:val="002C43B0"/>
    <w:rsid w:val="002D49F4"/>
    <w:rsid w:val="002D5AF1"/>
    <w:rsid w:val="002D5F21"/>
    <w:rsid w:val="002E0E37"/>
    <w:rsid w:val="002E2398"/>
    <w:rsid w:val="002E3D1E"/>
    <w:rsid w:val="002E4666"/>
    <w:rsid w:val="00304520"/>
    <w:rsid w:val="00310252"/>
    <w:rsid w:val="00311A8C"/>
    <w:rsid w:val="0031659E"/>
    <w:rsid w:val="00316629"/>
    <w:rsid w:val="00316B7E"/>
    <w:rsid w:val="00320507"/>
    <w:rsid w:val="003215B3"/>
    <w:rsid w:val="003250D0"/>
    <w:rsid w:val="00325E21"/>
    <w:rsid w:val="00331BD7"/>
    <w:rsid w:val="0034332D"/>
    <w:rsid w:val="00357DF9"/>
    <w:rsid w:val="0036395F"/>
    <w:rsid w:val="00367A7F"/>
    <w:rsid w:val="0037088B"/>
    <w:rsid w:val="00374951"/>
    <w:rsid w:val="00376A8F"/>
    <w:rsid w:val="0038157D"/>
    <w:rsid w:val="00382717"/>
    <w:rsid w:val="00387C53"/>
    <w:rsid w:val="0039205E"/>
    <w:rsid w:val="00394154"/>
    <w:rsid w:val="00396795"/>
    <w:rsid w:val="003A2777"/>
    <w:rsid w:val="003A58CB"/>
    <w:rsid w:val="003B47D8"/>
    <w:rsid w:val="003B65AB"/>
    <w:rsid w:val="003C2FCD"/>
    <w:rsid w:val="003C3382"/>
    <w:rsid w:val="003D2790"/>
    <w:rsid w:val="003D2F78"/>
    <w:rsid w:val="003D4107"/>
    <w:rsid w:val="003D7CFA"/>
    <w:rsid w:val="003E09B0"/>
    <w:rsid w:val="003E0BC2"/>
    <w:rsid w:val="003E2BE2"/>
    <w:rsid w:val="003E3BCD"/>
    <w:rsid w:val="003E3CFE"/>
    <w:rsid w:val="003F47C7"/>
    <w:rsid w:val="00407E2E"/>
    <w:rsid w:val="0041172E"/>
    <w:rsid w:val="00416054"/>
    <w:rsid w:val="00420F67"/>
    <w:rsid w:val="00422BDF"/>
    <w:rsid w:val="0042537D"/>
    <w:rsid w:val="0042745C"/>
    <w:rsid w:val="004308A3"/>
    <w:rsid w:val="004322AD"/>
    <w:rsid w:val="00433A77"/>
    <w:rsid w:val="004349E4"/>
    <w:rsid w:val="00451310"/>
    <w:rsid w:val="004562E4"/>
    <w:rsid w:val="00456B97"/>
    <w:rsid w:val="0045785E"/>
    <w:rsid w:val="00460EA7"/>
    <w:rsid w:val="004674C7"/>
    <w:rsid w:val="00470A69"/>
    <w:rsid w:val="00472508"/>
    <w:rsid w:val="004733E5"/>
    <w:rsid w:val="004764EB"/>
    <w:rsid w:val="004949F8"/>
    <w:rsid w:val="00495B2A"/>
    <w:rsid w:val="00495E07"/>
    <w:rsid w:val="004A31F5"/>
    <w:rsid w:val="004A7B7C"/>
    <w:rsid w:val="004C0B06"/>
    <w:rsid w:val="004C552F"/>
    <w:rsid w:val="004D6BE1"/>
    <w:rsid w:val="004E0317"/>
    <w:rsid w:val="004E0787"/>
    <w:rsid w:val="004E1196"/>
    <w:rsid w:val="004E1F0F"/>
    <w:rsid w:val="004F091D"/>
    <w:rsid w:val="004F19BB"/>
    <w:rsid w:val="00500002"/>
    <w:rsid w:val="00501EF4"/>
    <w:rsid w:val="005048A4"/>
    <w:rsid w:val="0051361C"/>
    <w:rsid w:val="005162D9"/>
    <w:rsid w:val="00520994"/>
    <w:rsid w:val="00522081"/>
    <w:rsid w:val="00530556"/>
    <w:rsid w:val="005355E0"/>
    <w:rsid w:val="00541C92"/>
    <w:rsid w:val="005439C3"/>
    <w:rsid w:val="005563E9"/>
    <w:rsid w:val="00562C56"/>
    <w:rsid w:val="0056487E"/>
    <w:rsid w:val="0056613C"/>
    <w:rsid w:val="00567118"/>
    <w:rsid w:val="00577335"/>
    <w:rsid w:val="00586FCC"/>
    <w:rsid w:val="0059011B"/>
    <w:rsid w:val="00591A5B"/>
    <w:rsid w:val="00594404"/>
    <w:rsid w:val="005A50C7"/>
    <w:rsid w:val="005B225B"/>
    <w:rsid w:val="005B281A"/>
    <w:rsid w:val="005B3E28"/>
    <w:rsid w:val="005C314F"/>
    <w:rsid w:val="005D416B"/>
    <w:rsid w:val="005D6348"/>
    <w:rsid w:val="005D6EE5"/>
    <w:rsid w:val="005E0183"/>
    <w:rsid w:val="005E2056"/>
    <w:rsid w:val="005E37F8"/>
    <w:rsid w:val="005E4382"/>
    <w:rsid w:val="005E63A2"/>
    <w:rsid w:val="005F00E8"/>
    <w:rsid w:val="005F1229"/>
    <w:rsid w:val="00601A70"/>
    <w:rsid w:val="006041ED"/>
    <w:rsid w:val="0060647F"/>
    <w:rsid w:val="00606D17"/>
    <w:rsid w:val="00607C27"/>
    <w:rsid w:val="006102C3"/>
    <w:rsid w:val="00613923"/>
    <w:rsid w:val="00615788"/>
    <w:rsid w:val="00617FCE"/>
    <w:rsid w:val="006223A2"/>
    <w:rsid w:val="0062356B"/>
    <w:rsid w:val="006247A6"/>
    <w:rsid w:val="00625D1A"/>
    <w:rsid w:val="00627565"/>
    <w:rsid w:val="006275DE"/>
    <w:rsid w:val="00627DE2"/>
    <w:rsid w:val="00631AC6"/>
    <w:rsid w:val="00632834"/>
    <w:rsid w:val="006417DB"/>
    <w:rsid w:val="006455DE"/>
    <w:rsid w:val="00646F45"/>
    <w:rsid w:val="006606AB"/>
    <w:rsid w:val="00661DC4"/>
    <w:rsid w:val="00670598"/>
    <w:rsid w:val="006754F4"/>
    <w:rsid w:val="00680BEE"/>
    <w:rsid w:val="0068103E"/>
    <w:rsid w:val="00690F73"/>
    <w:rsid w:val="00691D2F"/>
    <w:rsid w:val="00691D32"/>
    <w:rsid w:val="00691F52"/>
    <w:rsid w:val="00692CF6"/>
    <w:rsid w:val="006A207F"/>
    <w:rsid w:val="006A575B"/>
    <w:rsid w:val="006A6295"/>
    <w:rsid w:val="006A6467"/>
    <w:rsid w:val="006A6CE0"/>
    <w:rsid w:val="006B00F2"/>
    <w:rsid w:val="006D0622"/>
    <w:rsid w:val="006D22D5"/>
    <w:rsid w:val="006D47CA"/>
    <w:rsid w:val="006D7F27"/>
    <w:rsid w:val="006E0A5C"/>
    <w:rsid w:val="006E4A99"/>
    <w:rsid w:val="006E630B"/>
    <w:rsid w:val="006F7D09"/>
    <w:rsid w:val="007007BD"/>
    <w:rsid w:val="00701269"/>
    <w:rsid w:val="0070248B"/>
    <w:rsid w:val="00703FCF"/>
    <w:rsid w:val="007114F2"/>
    <w:rsid w:val="00731CF2"/>
    <w:rsid w:val="00734124"/>
    <w:rsid w:val="00736459"/>
    <w:rsid w:val="007416DB"/>
    <w:rsid w:val="00745259"/>
    <w:rsid w:val="00745796"/>
    <w:rsid w:val="00750011"/>
    <w:rsid w:val="00750D2D"/>
    <w:rsid w:val="00751A46"/>
    <w:rsid w:val="0075449B"/>
    <w:rsid w:val="00755B42"/>
    <w:rsid w:val="00757821"/>
    <w:rsid w:val="007704C6"/>
    <w:rsid w:val="0077423A"/>
    <w:rsid w:val="007809D5"/>
    <w:rsid w:val="00780F8C"/>
    <w:rsid w:val="007839DB"/>
    <w:rsid w:val="00786DDA"/>
    <w:rsid w:val="007913B9"/>
    <w:rsid w:val="007936FD"/>
    <w:rsid w:val="00794640"/>
    <w:rsid w:val="00794993"/>
    <w:rsid w:val="00795204"/>
    <w:rsid w:val="00796E65"/>
    <w:rsid w:val="007A4DCD"/>
    <w:rsid w:val="007A6075"/>
    <w:rsid w:val="007B0AB3"/>
    <w:rsid w:val="007B6E2C"/>
    <w:rsid w:val="007C02AB"/>
    <w:rsid w:val="007C2219"/>
    <w:rsid w:val="007C45BB"/>
    <w:rsid w:val="007C7DA3"/>
    <w:rsid w:val="007D326C"/>
    <w:rsid w:val="007D3A06"/>
    <w:rsid w:val="007D50E5"/>
    <w:rsid w:val="007D68E0"/>
    <w:rsid w:val="007E2064"/>
    <w:rsid w:val="007E38AA"/>
    <w:rsid w:val="007E4946"/>
    <w:rsid w:val="007E5751"/>
    <w:rsid w:val="007E5BBF"/>
    <w:rsid w:val="007F1049"/>
    <w:rsid w:val="007F1848"/>
    <w:rsid w:val="007F21D0"/>
    <w:rsid w:val="007F3181"/>
    <w:rsid w:val="00801F27"/>
    <w:rsid w:val="00801F5C"/>
    <w:rsid w:val="00817118"/>
    <w:rsid w:val="0082324C"/>
    <w:rsid w:val="0082498D"/>
    <w:rsid w:val="008260CB"/>
    <w:rsid w:val="008305B1"/>
    <w:rsid w:val="008317CC"/>
    <w:rsid w:val="0083340D"/>
    <w:rsid w:val="0083496B"/>
    <w:rsid w:val="0084048F"/>
    <w:rsid w:val="00855031"/>
    <w:rsid w:val="008562E1"/>
    <w:rsid w:val="00857596"/>
    <w:rsid w:val="00864C93"/>
    <w:rsid w:val="00867493"/>
    <w:rsid w:val="00870296"/>
    <w:rsid w:val="008732C1"/>
    <w:rsid w:val="008736AC"/>
    <w:rsid w:val="0087565F"/>
    <w:rsid w:val="0087741A"/>
    <w:rsid w:val="0088082F"/>
    <w:rsid w:val="00881533"/>
    <w:rsid w:val="00884822"/>
    <w:rsid w:val="00885F64"/>
    <w:rsid w:val="0089631C"/>
    <w:rsid w:val="008A3BEE"/>
    <w:rsid w:val="008B1E01"/>
    <w:rsid w:val="008B1ECC"/>
    <w:rsid w:val="008B4DA1"/>
    <w:rsid w:val="008B5048"/>
    <w:rsid w:val="008B505E"/>
    <w:rsid w:val="008B53A5"/>
    <w:rsid w:val="008D226E"/>
    <w:rsid w:val="008D3262"/>
    <w:rsid w:val="008D617A"/>
    <w:rsid w:val="008D723A"/>
    <w:rsid w:val="008D7EDC"/>
    <w:rsid w:val="008E24EB"/>
    <w:rsid w:val="008E24FA"/>
    <w:rsid w:val="008E5278"/>
    <w:rsid w:val="008F0280"/>
    <w:rsid w:val="008F30F2"/>
    <w:rsid w:val="008F7FA2"/>
    <w:rsid w:val="009034A1"/>
    <w:rsid w:val="0090417F"/>
    <w:rsid w:val="00904218"/>
    <w:rsid w:val="009070E4"/>
    <w:rsid w:val="009134CC"/>
    <w:rsid w:val="009200BF"/>
    <w:rsid w:val="00936A02"/>
    <w:rsid w:val="0094540E"/>
    <w:rsid w:val="0094591B"/>
    <w:rsid w:val="009510C0"/>
    <w:rsid w:val="00951D54"/>
    <w:rsid w:val="009555ED"/>
    <w:rsid w:val="00957DED"/>
    <w:rsid w:val="00960460"/>
    <w:rsid w:val="009638F3"/>
    <w:rsid w:val="00970A5E"/>
    <w:rsid w:val="0097183E"/>
    <w:rsid w:val="0097193B"/>
    <w:rsid w:val="0097286C"/>
    <w:rsid w:val="00972E90"/>
    <w:rsid w:val="00992FC9"/>
    <w:rsid w:val="00993326"/>
    <w:rsid w:val="00993BA5"/>
    <w:rsid w:val="00993F6F"/>
    <w:rsid w:val="0099410D"/>
    <w:rsid w:val="009949DC"/>
    <w:rsid w:val="00994B64"/>
    <w:rsid w:val="00996967"/>
    <w:rsid w:val="00997537"/>
    <w:rsid w:val="009A59FE"/>
    <w:rsid w:val="009A65C5"/>
    <w:rsid w:val="009A68FE"/>
    <w:rsid w:val="009B256C"/>
    <w:rsid w:val="009C15DC"/>
    <w:rsid w:val="009D193B"/>
    <w:rsid w:val="009E0D3A"/>
    <w:rsid w:val="009E32D1"/>
    <w:rsid w:val="009E360F"/>
    <w:rsid w:val="009E4211"/>
    <w:rsid w:val="009E5565"/>
    <w:rsid w:val="009E7430"/>
    <w:rsid w:val="009E79E2"/>
    <w:rsid w:val="009F2195"/>
    <w:rsid w:val="009F6253"/>
    <w:rsid w:val="009F75D5"/>
    <w:rsid w:val="009F7C91"/>
    <w:rsid w:val="00A03E84"/>
    <w:rsid w:val="00A06A42"/>
    <w:rsid w:val="00A10367"/>
    <w:rsid w:val="00A10F6C"/>
    <w:rsid w:val="00A168FE"/>
    <w:rsid w:val="00A25CC0"/>
    <w:rsid w:val="00A3025D"/>
    <w:rsid w:val="00A308BD"/>
    <w:rsid w:val="00A329E5"/>
    <w:rsid w:val="00A348D0"/>
    <w:rsid w:val="00A373F5"/>
    <w:rsid w:val="00A405BA"/>
    <w:rsid w:val="00A42F60"/>
    <w:rsid w:val="00A47E29"/>
    <w:rsid w:val="00A50CB7"/>
    <w:rsid w:val="00A51310"/>
    <w:rsid w:val="00A53B0B"/>
    <w:rsid w:val="00A56CE6"/>
    <w:rsid w:val="00A609F8"/>
    <w:rsid w:val="00A70454"/>
    <w:rsid w:val="00A70F58"/>
    <w:rsid w:val="00A82E6A"/>
    <w:rsid w:val="00A87C9A"/>
    <w:rsid w:val="00A95A8B"/>
    <w:rsid w:val="00A961F1"/>
    <w:rsid w:val="00AA17BD"/>
    <w:rsid w:val="00AA5446"/>
    <w:rsid w:val="00AA57C1"/>
    <w:rsid w:val="00AB1556"/>
    <w:rsid w:val="00AB3C2A"/>
    <w:rsid w:val="00AB5DE9"/>
    <w:rsid w:val="00AB6B44"/>
    <w:rsid w:val="00AC1FB8"/>
    <w:rsid w:val="00AC611C"/>
    <w:rsid w:val="00AC6A8F"/>
    <w:rsid w:val="00AC6F78"/>
    <w:rsid w:val="00AD0E41"/>
    <w:rsid w:val="00AD1CC2"/>
    <w:rsid w:val="00AD58C5"/>
    <w:rsid w:val="00AD59E9"/>
    <w:rsid w:val="00AD5B59"/>
    <w:rsid w:val="00AD74A7"/>
    <w:rsid w:val="00AE150D"/>
    <w:rsid w:val="00AE1FF8"/>
    <w:rsid w:val="00AF1150"/>
    <w:rsid w:val="00AF48C9"/>
    <w:rsid w:val="00AF6F18"/>
    <w:rsid w:val="00B01C01"/>
    <w:rsid w:val="00B02582"/>
    <w:rsid w:val="00B0419C"/>
    <w:rsid w:val="00B04901"/>
    <w:rsid w:val="00B05939"/>
    <w:rsid w:val="00B06736"/>
    <w:rsid w:val="00B10C20"/>
    <w:rsid w:val="00B1645D"/>
    <w:rsid w:val="00B23FC6"/>
    <w:rsid w:val="00B24060"/>
    <w:rsid w:val="00B329BB"/>
    <w:rsid w:val="00B33B4B"/>
    <w:rsid w:val="00B3742A"/>
    <w:rsid w:val="00B37587"/>
    <w:rsid w:val="00B4206B"/>
    <w:rsid w:val="00B425DD"/>
    <w:rsid w:val="00B4337F"/>
    <w:rsid w:val="00B44B68"/>
    <w:rsid w:val="00B4781F"/>
    <w:rsid w:val="00B6584C"/>
    <w:rsid w:val="00B74E3B"/>
    <w:rsid w:val="00B75AA1"/>
    <w:rsid w:val="00B76E72"/>
    <w:rsid w:val="00B8098A"/>
    <w:rsid w:val="00B8546B"/>
    <w:rsid w:val="00B91FBA"/>
    <w:rsid w:val="00B95CF4"/>
    <w:rsid w:val="00BA0081"/>
    <w:rsid w:val="00BA064A"/>
    <w:rsid w:val="00BA2E4C"/>
    <w:rsid w:val="00BA439C"/>
    <w:rsid w:val="00BA7113"/>
    <w:rsid w:val="00BB1EE9"/>
    <w:rsid w:val="00BB346D"/>
    <w:rsid w:val="00BB76DA"/>
    <w:rsid w:val="00BC1A27"/>
    <w:rsid w:val="00BC1F17"/>
    <w:rsid w:val="00BC2E3F"/>
    <w:rsid w:val="00BD1AFF"/>
    <w:rsid w:val="00BD6901"/>
    <w:rsid w:val="00BE00C9"/>
    <w:rsid w:val="00BE3CBE"/>
    <w:rsid w:val="00BF0684"/>
    <w:rsid w:val="00BF1ACA"/>
    <w:rsid w:val="00BF1D10"/>
    <w:rsid w:val="00BF5C94"/>
    <w:rsid w:val="00C00A3F"/>
    <w:rsid w:val="00C01409"/>
    <w:rsid w:val="00C033A0"/>
    <w:rsid w:val="00C05DBF"/>
    <w:rsid w:val="00C143BB"/>
    <w:rsid w:val="00C15E15"/>
    <w:rsid w:val="00C1630C"/>
    <w:rsid w:val="00C163EA"/>
    <w:rsid w:val="00C21F65"/>
    <w:rsid w:val="00C2539E"/>
    <w:rsid w:val="00C267F4"/>
    <w:rsid w:val="00C32C42"/>
    <w:rsid w:val="00C36AC1"/>
    <w:rsid w:val="00C435B8"/>
    <w:rsid w:val="00C45695"/>
    <w:rsid w:val="00C47A22"/>
    <w:rsid w:val="00C5328C"/>
    <w:rsid w:val="00C56732"/>
    <w:rsid w:val="00C602FD"/>
    <w:rsid w:val="00C60FF7"/>
    <w:rsid w:val="00C63A1B"/>
    <w:rsid w:val="00C67373"/>
    <w:rsid w:val="00C67819"/>
    <w:rsid w:val="00C70ABA"/>
    <w:rsid w:val="00C77138"/>
    <w:rsid w:val="00C7720D"/>
    <w:rsid w:val="00C801FD"/>
    <w:rsid w:val="00C8045E"/>
    <w:rsid w:val="00C80D3D"/>
    <w:rsid w:val="00C9283F"/>
    <w:rsid w:val="00C93BA9"/>
    <w:rsid w:val="00C94436"/>
    <w:rsid w:val="00CA21CD"/>
    <w:rsid w:val="00CA3415"/>
    <w:rsid w:val="00CA36D0"/>
    <w:rsid w:val="00CA53EA"/>
    <w:rsid w:val="00CB0E96"/>
    <w:rsid w:val="00CB5050"/>
    <w:rsid w:val="00CB6043"/>
    <w:rsid w:val="00CC215E"/>
    <w:rsid w:val="00CC68B7"/>
    <w:rsid w:val="00CD7EFF"/>
    <w:rsid w:val="00CE6365"/>
    <w:rsid w:val="00CE65E9"/>
    <w:rsid w:val="00CF0EB8"/>
    <w:rsid w:val="00CF4E9D"/>
    <w:rsid w:val="00D02E68"/>
    <w:rsid w:val="00D04A4A"/>
    <w:rsid w:val="00D05C69"/>
    <w:rsid w:val="00D1016D"/>
    <w:rsid w:val="00D1091D"/>
    <w:rsid w:val="00D12ABB"/>
    <w:rsid w:val="00D147BC"/>
    <w:rsid w:val="00D219E6"/>
    <w:rsid w:val="00D21C0A"/>
    <w:rsid w:val="00D21D3F"/>
    <w:rsid w:val="00D24588"/>
    <w:rsid w:val="00D27744"/>
    <w:rsid w:val="00D3194F"/>
    <w:rsid w:val="00D4321D"/>
    <w:rsid w:val="00D4441B"/>
    <w:rsid w:val="00D52B10"/>
    <w:rsid w:val="00D548F5"/>
    <w:rsid w:val="00D555BB"/>
    <w:rsid w:val="00D57A41"/>
    <w:rsid w:val="00D601D2"/>
    <w:rsid w:val="00D60653"/>
    <w:rsid w:val="00D63753"/>
    <w:rsid w:val="00D64576"/>
    <w:rsid w:val="00D7130A"/>
    <w:rsid w:val="00D719F3"/>
    <w:rsid w:val="00D7377F"/>
    <w:rsid w:val="00D7426F"/>
    <w:rsid w:val="00D83D70"/>
    <w:rsid w:val="00D9117E"/>
    <w:rsid w:val="00D95A0B"/>
    <w:rsid w:val="00D95A23"/>
    <w:rsid w:val="00D95A87"/>
    <w:rsid w:val="00D95E51"/>
    <w:rsid w:val="00D9646C"/>
    <w:rsid w:val="00DA7A1F"/>
    <w:rsid w:val="00DC6719"/>
    <w:rsid w:val="00DC683C"/>
    <w:rsid w:val="00DC7A47"/>
    <w:rsid w:val="00DD39A8"/>
    <w:rsid w:val="00DD5BE3"/>
    <w:rsid w:val="00DD62EB"/>
    <w:rsid w:val="00DD6CC9"/>
    <w:rsid w:val="00DD7860"/>
    <w:rsid w:val="00DE2FE2"/>
    <w:rsid w:val="00DF2A6E"/>
    <w:rsid w:val="00DF337A"/>
    <w:rsid w:val="00DF37BB"/>
    <w:rsid w:val="00DF7419"/>
    <w:rsid w:val="00E011DC"/>
    <w:rsid w:val="00E05169"/>
    <w:rsid w:val="00E06F84"/>
    <w:rsid w:val="00E0706A"/>
    <w:rsid w:val="00E10797"/>
    <w:rsid w:val="00E121EE"/>
    <w:rsid w:val="00E25428"/>
    <w:rsid w:val="00E26574"/>
    <w:rsid w:val="00E27CA3"/>
    <w:rsid w:val="00E377A3"/>
    <w:rsid w:val="00E42DAE"/>
    <w:rsid w:val="00E45B56"/>
    <w:rsid w:val="00E51A80"/>
    <w:rsid w:val="00E52B65"/>
    <w:rsid w:val="00E53373"/>
    <w:rsid w:val="00E55917"/>
    <w:rsid w:val="00E55BDC"/>
    <w:rsid w:val="00E55C31"/>
    <w:rsid w:val="00E55DE0"/>
    <w:rsid w:val="00E65476"/>
    <w:rsid w:val="00E72357"/>
    <w:rsid w:val="00E74164"/>
    <w:rsid w:val="00E765D4"/>
    <w:rsid w:val="00E76A1B"/>
    <w:rsid w:val="00E80821"/>
    <w:rsid w:val="00E84A95"/>
    <w:rsid w:val="00E86B01"/>
    <w:rsid w:val="00E963DD"/>
    <w:rsid w:val="00EA2D7D"/>
    <w:rsid w:val="00EA4C6D"/>
    <w:rsid w:val="00EA708A"/>
    <w:rsid w:val="00EA735E"/>
    <w:rsid w:val="00EB5421"/>
    <w:rsid w:val="00EB6EBB"/>
    <w:rsid w:val="00EC0A7B"/>
    <w:rsid w:val="00EC2708"/>
    <w:rsid w:val="00EC6EFF"/>
    <w:rsid w:val="00EE1024"/>
    <w:rsid w:val="00EE66E8"/>
    <w:rsid w:val="00EF4D5A"/>
    <w:rsid w:val="00F002B5"/>
    <w:rsid w:val="00F02504"/>
    <w:rsid w:val="00F0301F"/>
    <w:rsid w:val="00F03F58"/>
    <w:rsid w:val="00F1247F"/>
    <w:rsid w:val="00F127B8"/>
    <w:rsid w:val="00F2199D"/>
    <w:rsid w:val="00F27458"/>
    <w:rsid w:val="00F329C9"/>
    <w:rsid w:val="00F334C1"/>
    <w:rsid w:val="00F343AF"/>
    <w:rsid w:val="00F439E0"/>
    <w:rsid w:val="00F45532"/>
    <w:rsid w:val="00F5081A"/>
    <w:rsid w:val="00F52CD1"/>
    <w:rsid w:val="00F65CBD"/>
    <w:rsid w:val="00F70589"/>
    <w:rsid w:val="00F70C82"/>
    <w:rsid w:val="00F70F81"/>
    <w:rsid w:val="00F746D3"/>
    <w:rsid w:val="00F76A35"/>
    <w:rsid w:val="00F827FE"/>
    <w:rsid w:val="00F92208"/>
    <w:rsid w:val="00F929CF"/>
    <w:rsid w:val="00F93EB6"/>
    <w:rsid w:val="00F959B0"/>
    <w:rsid w:val="00F96134"/>
    <w:rsid w:val="00F97819"/>
    <w:rsid w:val="00FB1B9E"/>
    <w:rsid w:val="00FB7447"/>
    <w:rsid w:val="00FC140F"/>
    <w:rsid w:val="00FC2C70"/>
    <w:rsid w:val="00FC7F2E"/>
    <w:rsid w:val="00FD20A4"/>
    <w:rsid w:val="00FD2199"/>
    <w:rsid w:val="00FD48E8"/>
    <w:rsid w:val="00FD6B41"/>
    <w:rsid w:val="00FE089C"/>
    <w:rsid w:val="00FE1995"/>
    <w:rsid w:val="00FE26BA"/>
    <w:rsid w:val="00FE43BC"/>
    <w:rsid w:val="00FE5AC8"/>
    <w:rsid w:val="00FE7252"/>
    <w:rsid w:val="00FE76CB"/>
    <w:rsid w:val="00FF0592"/>
    <w:rsid w:val="00FF0E14"/>
    <w:rsid w:val="01BEA579"/>
    <w:rsid w:val="02E30C1B"/>
    <w:rsid w:val="04F6C951"/>
    <w:rsid w:val="05340CD0"/>
    <w:rsid w:val="05E901FC"/>
    <w:rsid w:val="07932E22"/>
    <w:rsid w:val="0A635C1E"/>
    <w:rsid w:val="0B943B24"/>
    <w:rsid w:val="0DA00BC4"/>
    <w:rsid w:val="0DCA2FF4"/>
    <w:rsid w:val="1149ECA3"/>
    <w:rsid w:val="12596F20"/>
    <w:rsid w:val="129964C2"/>
    <w:rsid w:val="153CD5C1"/>
    <w:rsid w:val="161743DC"/>
    <w:rsid w:val="16D71753"/>
    <w:rsid w:val="178F00E6"/>
    <w:rsid w:val="19E485CF"/>
    <w:rsid w:val="1B627A83"/>
    <w:rsid w:val="1CD109C6"/>
    <w:rsid w:val="1E5E6ED5"/>
    <w:rsid w:val="1E70D6E1"/>
    <w:rsid w:val="1EAA49D5"/>
    <w:rsid w:val="25158F70"/>
    <w:rsid w:val="25994A07"/>
    <w:rsid w:val="27F6FE46"/>
    <w:rsid w:val="287894F2"/>
    <w:rsid w:val="2900092B"/>
    <w:rsid w:val="296C4C10"/>
    <w:rsid w:val="2B1CC330"/>
    <w:rsid w:val="2CE1C90B"/>
    <w:rsid w:val="2CE9028C"/>
    <w:rsid w:val="2E0223A6"/>
    <w:rsid w:val="2F8DBC2B"/>
    <w:rsid w:val="3178FB86"/>
    <w:rsid w:val="31F31BAA"/>
    <w:rsid w:val="345A29DD"/>
    <w:rsid w:val="370AA615"/>
    <w:rsid w:val="3A4D46DA"/>
    <w:rsid w:val="3A588BBE"/>
    <w:rsid w:val="3B8E2549"/>
    <w:rsid w:val="3B93023F"/>
    <w:rsid w:val="3DC8EA6D"/>
    <w:rsid w:val="407962E8"/>
    <w:rsid w:val="433FDA08"/>
    <w:rsid w:val="440733C8"/>
    <w:rsid w:val="445298A7"/>
    <w:rsid w:val="48A75E5B"/>
    <w:rsid w:val="49CDAE08"/>
    <w:rsid w:val="4AA3CAAC"/>
    <w:rsid w:val="4AEB80F2"/>
    <w:rsid w:val="4E4F1D81"/>
    <w:rsid w:val="503D72F9"/>
    <w:rsid w:val="52744F6C"/>
    <w:rsid w:val="55BF0FB8"/>
    <w:rsid w:val="560D58AE"/>
    <w:rsid w:val="586682A1"/>
    <w:rsid w:val="587DAB78"/>
    <w:rsid w:val="59F6920E"/>
    <w:rsid w:val="5A6D6376"/>
    <w:rsid w:val="5B016511"/>
    <w:rsid w:val="5E5C9560"/>
    <w:rsid w:val="5F017E32"/>
    <w:rsid w:val="62185313"/>
    <w:rsid w:val="628AB7C8"/>
    <w:rsid w:val="64756514"/>
    <w:rsid w:val="65477DC9"/>
    <w:rsid w:val="665F3E8C"/>
    <w:rsid w:val="683BD89D"/>
    <w:rsid w:val="68DD2929"/>
    <w:rsid w:val="6A8B0B56"/>
    <w:rsid w:val="6B35CDE6"/>
    <w:rsid w:val="6CC4DA08"/>
    <w:rsid w:val="6F4A5C47"/>
    <w:rsid w:val="70091B5C"/>
    <w:rsid w:val="70BAEE9D"/>
    <w:rsid w:val="73168621"/>
    <w:rsid w:val="75E20AD9"/>
    <w:rsid w:val="760C9F78"/>
    <w:rsid w:val="7665BEAF"/>
    <w:rsid w:val="789CFC0C"/>
    <w:rsid w:val="789DB9C3"/>
    <w:rsid w:val="7B8129AF"/>
    <w:rsid w:val="7C43354D"/>
    <w:rsid w:val="7D31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A2F3"/>
  <w15:chartTrackingRefBased/>
  <w15:docId w15:val="{77F53B56-88C8-4E70-A2B2-9B8E463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20A4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Naslov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styleId="skypepnhprintcontainer1334471545" w:customStyle="1">
    <w:name w:val="skype_pnh_print_container_1334471545"/>
    <w:basedOn w:val="Zadanifontodlomka"/>
    <w:rsid w:val="00245B6F"/>
  </w:style>
  <w:style w:type="character" w:styleId="skypepnhcontainer" w:customStyle="1">
    <w:name w:val="skype_pnh_container"/>
    <w:basedOn w:val="Zadanifontodlomka"/>
    <w:rsid w:val="00245B6F"/>
  </w:style>
  <w:style w:type="character" w:styleId="skypepnhmark" w:customStyle="1">
    <w:name w:val="skype_pnh_mark"/>
    <w:basedOn w:val="Zadanifontodlomka"/>
    <w:rsid w:val="00245B6F"/>
  </w:style>
  <w:style w:type="character" w:styleId="skypepnhleftspan" w:customStyle="1">
    <w:name w:val="skype_pnh_left_span"/>
    <w:basedOn w:val="Zadanifontodlomka"/>
    <w:rsid w:val="00245B6F"/>
  </w:style>
  <w:style w:type="character" w:styleId="skypepnhdropartspan" w:customStyle="1">
    <w:name w:val="skype_pnh_dropart_span"/>
    <w:basedOn w:val="Zadanifontodlomka"/>
    <w:rsid w:val="00245B6F"/>
  </w:style>
  <w:style w:type="character" w:styleId="skypepnhdropartflagspan" w:customStyle="1">
    <w:name w:val="skype_pnh_dropart_flag_span"/>
    <w:basedOn w:val="Zadanifontodlomka"/>
    <w:rsid w:val="00245B6F"/>
  </w:style>
  <w:style w:type="character" w:styleId="skypepnhtextspan" w:customStyle="1">
    <w:name w:val="skype_pnh_text_span"/>
    <w:basedOn w:val="Zadanifontodlomka"/>
    <w:rsid w:val="00245B6F"/>
  </w:style>
  <w:style w:type="character" w:styleId="skypepnhrightspan" w:customStyle="1">
    <w:name w:val="skype_pnh_right_span"/>
    <w:basedOn w:val="Zadanifontodlomka"/>
    <w:rsid w:val="00245B6F"/>
  </w:style>
  <w:style w:type="character" w:styleId="Hiperveza">
    <w:name w:val="Hyperlink"/>
    <w:rsid w:val="00245B6F"/>
    <w:rPr>
      <w:color w:val="0000FF"/>
      <w:u w:val="single"/>
    </w:rPr>
  </w:style>
  <w:style w:type="character" w:styleId="Istaknuto">
    <w:name w:val="Emphasis"/>
    <w:qFormat/>
    <w:rsid w:val="00245B6F"/>
    <w:rPr>
      <w:i/>
      <w:iCs/>
    </w:rPr>
  </w:style>
  <w:style w:type="table" w:styleId="Reetkatablice">
    <w:name w:val="Table Grid"/>
    <w:basedOn w:val="Obinatablica"/>
    <w:uiPriority w:val="39"/>
    <w:rsid w:val="005C314F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semiHidden/>
    <w:rsid w:val="00066A8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F5283"/>
    <w:pPr>
      <w:suppressAutoHyphens w:val="0"/>
    </w:pPr>
    <w:rPr>
      <w:rFonts w:ascii="Helvetica" w:hAnsi="Helvetica"/>
      <w:b/>
      <w:bCs/>
      <w:i/>
      <w:iCs/>
      <w:szCs w:val="20"/>
      <w:u w:val="single"/>
      <w:lang w:val="en-GB" w:eastAsia="fi-FI"/>
    </w:rPr>
  </w:style>
  <w:style w:type="character" w:styleId="TijelotekstaChar" w:customStyle="1">
    <w:name w:val="Tijelo teksta Char"/>
    <w:link w:val="Tijeloteksta"/>
    <w:rsid w:val="001F5283"/>
    <w:rPr>
      <w:rFonts w:ascii="Helvetica" w:hAnsi="Helvetica"/>
      <w:b/>
      <w:bCs/>
      <w:i/>
      <w:iCs/>
      <w:sz w:val="24"/>
      <w:u w:val="single"/>
      <w:lang w:val="en-GB" w:eastAsia="fi-FI" w:bidi="ar-SA"/>
    </w:rPr>
  </w:style>
  <w:style w:type="paragraph" w:styleId="Odlomakpopisa">
    <w:name w:val="List Paragraph"/>
    <w:basedOn w:val="Normal"/>
    <w:uiPriority w:val="34"/>
    <w:qFormat/>
    <w:rsid w:val="00CA3415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0A741C"/>
    <w:pPr>
      <w:tabs>
        <w:tab w:val="center" w:pos="4513"/>
        <w:tab w:val="right" w:pos="9026"/>
      </w:tabs>
    </w:pPr>
  </w:style>
  <w:style w:type="character" w:styleId="ZaglavljeChar" w:customStyle="1">
    <w:name w:val="Zaglavlje Char"/>
    <w:basedOn w:val="Zadanifontodlomka"/>
    <w:link w:val="Zaglavlje"/>
    <w:rsid w:val="000A741C"/>
    <w:rPr>
      <w:sz w:val="24"/>
      <w:szCs w:val="24"/>
      <w:lang w:val="hr-HR" w:eastAsia="ar-SA"/>
    </w:rPr>
  </w:style>
  <w:style w:type="paragraph" w:styleId="Podnoje">
    <w:name w:val="footer"/>
    <w:basedOn w:val="Normal"/>
    <w:link w:val="PodnojeChar"/>
    <w:rsid w:val="000A741C"/>
    <w:pPr>
      <w:tabs>
        <w:tab w:val="center" w:pos="4513"/>
        <w:tab w:val="right" w:pos="9026"/>
      </w:tabs>
    </w:pPr>
  </w:style>
  <w:style w:type="character" w:styleId="PodnojeChar" w:customStyle="1">
    <w:name w:val="Podnožje Char"/>
    <w:basedOn w:val="Zadanifontodlomka"/>
    <w:link w:val="Podnoje"/>
    <w:rsid w:val="000A741C"/>
    <w:rPr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Cvetnic</dc:creator>
  <keywords/>
  <lastModifiedBy>Hrvatski badmintonski savez OIB 15918238976</lastModifiedBy>
  <revision>138</revision>
  <lastPrinted>2025-12-02T09:32:00.0000000Z</lastPrinted>
  <dcterms:created xsi:type="dcterms:W3CDTF">2023-09-28T10:10:00.0000000Z</dcterms:created>
  <dcterms:modified xsi:type="dcterms:W3CDTF">2025-12-08T12:37:03.2153391Z</dcterms:modified>
</coreProperties>
</file>